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282E15" w14:textId="2AC6D6D9" w:rsidR="00A033F9" w:rsidRDefault="00975CF3">
      <w:pPr>
        <w:pStyle w:val="Szvegtrzs"/>
        <w:spacing w:before="240" w:after="480" w:line="240" w:lineRule="auto"/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Szentendre Város Önkormányzata Képviselő-testületének 27/2026. (IX. 29.) önkormányzati rendelete</w:t>
      </w:r>
    </w:p>
    <w:p w14:paraId="7E7CD276" w14:textId="77777777" w:rsidR="00A033F9" w:rsidRDefault="00975CF3">
      <w:pPr>
        <w:pStyle w:val="Szvegtrzs"/>
        <w:spacing w:before="240" w:after="480" w:line="240" w:lineRule="auto"/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Szentendre Város Önkormányzat Szervezeti és Működési Szabályzatáról szóló 15/2025. (VI. 3.) önkormányzati rendelet módosításáról</w:t>
      </w:r>
    </w:p>
    <w:p w14:paraId="15A2FC5F" w14:textId="77777777" w:rsidR="00A033F9" w:rsidRDefault="00975CF3">
      <w:pPr>
        <w:pStyle w:val="Szvegtrzs"/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[1] Szentendre Város Önkormányzat Képviselő-testülete a demokratikus kultúra, a tájékoztatás és a társadalmi bevonás javítása érdekében módosítani kívánja a Képviselő-testület üléséről, valamint az önkormányzati rendelettervezetek társadalmi egyeztetésre bocsátásáról történő tájékoztatás rendjét.</w:t>
      </w:r>
    </w:p>
    <w:p w14:paraId="28B87399" w14:textId="77777777" w:rsidR="00A033F9" w:rsidRDefault="00975CF3">
      <w:pPr>
        <w:pStyle w:val="Szvegtrzs"/>
        <w:spacing w:before="120"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[2] Szentendre Város Önkormányzat Képviselő-testülete az Alaptörvény 32. cikk (2) bekezdésében meghatározott eredeti jogalkotói hatáskörében, az Alaptörvény 32. cikk (1) bekezdés d) pontjában meghatározott feladatkörében eljárva a következőket rendeli el:</w:t>
      </w:r>
    </w:p>
    <w:p w14:paraId="47377911" w14:textId="77777777" w:rsidR="00A033F9" w:rsidRDefault="00975CF3">
      <w:pPr>
        <w:pStyle w:val="Szvegtrzs"/>
        <w:spacing w:before="240" w:after="240" w:line="240" w:lineRule="auto"/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1. §</w:t>
      </w:r>
    </w:p>
    <w:p w14:paraId="362C5BC4" w14:textId="77777777" w:rsidR="00A033F9" w:rsidRDefault="00975CF3">
      <w:pPr>
        <w:pStyle w:val="Szvegtrzs"/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A Szentendre Város Önkormányzat Szervezeti és Működési Szabályzatáról szóló 15/2025. (VI. 3.) önkormányzati rendelet 17. § (6) bekezdése helyébe a következő rendelkezés lép:</w:t>
      </w:r>
    </w:p>
    <w:p w14:paraId="5EC938D5" w14:textId="77777777" w:rsidR="00A033F9" w:rsidRDefault="00975CF3">
      <w:pPr>
        <w:pStyle w:val="Szvegtrzs"/>
        <w:spacing w:before="240" w:after="24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„(6) A Képviselő-testület ülésének időpontjáról, helyéről és tervezett napirendjéről a jegyző a postázás napját követő munkanapon, az Önkormányzat honlapján a hírek között, valamint az Önkormányzat közösségimédia-oldalán értesíti a lakosságot. Az Önkormányzat honlapján közzé kell tenni valamennyi előterjesztést és azok mellékleteit, kivéve azokat, amelyek zárt ülésen tárgyalandók, vagy amelyek esetében zárt ülés rendelhető el. A lakossági értesítésnek tartalmaznia kell a közzététel helyére mutató hivatkozás</w:t>
      </w:r>
      <w:r>
        <w:rPr>
          <w:rFonts w:ascii="Times New Roman" w:hAnsi="Times New Roman"/>
        </w:rPr>
        <w:t>t.”</w:t>
      </w:r>
    </w:p>
    <w:p w14:paraId="689619EB" w14:textId="77777777" w:rsidR="00A033F9" w:rsidRDefault="00975CF3">
      <w:pPr>
        <w:pStyle w:val="Szvegtrzs"/>
        <w:spacing w:before="240" w:after="240" w:line="240" w:lineRule="auto"/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2. §</w:t>
      </w:r>
    </w:p>
    <w:p w14:paraId="616D44B4" w14:textId="77777777" w:rsidR="00A033F9" w:rsidRDefault="00975CF3">
      <w:pPr>
        <w:pStyle w:val="Szvegtrzs"/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A Szentendre Város Önkormányzat Szervezeti és Működési Szabályzatáról szóló 15/2025. (VI. 3.) önkormányzati rendelet 22. § (3) bekezdése helyébe a következő rendelkezés lép:</w:t>
      </w:r>
    </w:p>
    <w:p w14:paraId="37F1A2A7" w14:textId="77777777" w:rsidR="00A033F9" w:rsidRDefault="00975CF3">
      <w:pPr>
        <w:pStyle w:val="Szvegtrzs"/>
        <w:spacing w:before="240" w:after="24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„(3) A társadalmi egyeztetésre bocsátott rendelettervezetet legkésőbb az azt tárgyaló Képviselő-testületi ülés összehívását követő munkanapon közzé kell tenni az Önkormányzat honlapján. A közzététel helyére mutató hivatkozásnak szerepelnie kell a 17. § (6) bekezdés szerinti értesítésben.”</w:t>
      </w:r>
    </w:p>
    <w:p w14:paraId="4BF9C4C6" w14:textId="77777777" w:rsidR="00A033F9" w:rsidRDefault="00975CF3">
      <w:pPr>
        <w:pStyle w:val="Szvegtrzs"/>
        <w:spacing w:before="240" w:after="240" w:line="240" w:lineRule="auto"/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3. §</w:t>
      </w:r>
    </w:p>
    <w:p w14:paraId="42DCE237" w14:textId="77777777" w:rsidR="00A033F9" w:rsidRDefault="00975CF3">
      <w:pPr>
        <w:pStyle w:val="Szvegtrzs"/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Ez a rendelet 2026. október 1-jén lép hatályba.</w:t>
      </w:r>
    </w:p>
    <w:p w14:paraId="45B1DE00" w14:textId="77777777" w:rsidR="00975CF3" w:rsidRDefault="00975CF3">
      <w:pPr>
        <w:pStyle w:val="Szvegtrzs"/>
        <w:spacing w:after="0" w:line="240" w:lineRule="auto"/>
        <w:jc w:val="both"/>
        <w:rPr>
          <w:rFonts w:ascii="Times New Roman" w:hAnsi="Times New Roman"/>
        </w:rPr>
      </w:pPr>
    </w:p>
    <w:p w14:paraId="0413BBD7" w14:textId="77777777" w:rsidR="00975CF3" w:rsidRDefault="00975CF3">
      <w:pPr>
        <w:pStyle w:val="Szvegtrzs"/>
        <w:spacing w:after="0" w:line="240" w:lineRule="auto"/>
        <w:jc w:val="both"/>
        <w:rPr>
          <w:rFonts w:ascii="Times New Roman" w:hAnsi="Times New Roman"/>
        </w:rPr>
      </w:pPr>
    </w:p>
    <w:p w14:paraId="6ED5A8D2" w14:textId="77777777" w:rsidR="00975CF3" w:rsidRDefault="00975CF3" w:rsidP="00975CF3">
      <w:pPr>
        <w:pStyle w:val="Szvegtrzs"/>
        <w:rPr>
          <w:rFonts w:ascii="Times New Roman" w:hAnsi="Times New Roman"/>
        </w:rPr>
      </w:pPr>
      <w:r w:rsidRPr="00A52118">
        <w:rPr>
          <w:rFonts w:ascii="Times New Roman" w:hAnsi="Times New Roman"/>
        </w:rPr>
        <w:t>Szentendre, 2026. szeptember 24.</w:t>
      </w:r>
    </w:p>
    <w:p w14:paraId="2F3C2F62" w14:textId="77777777" w:rsidR="00975CF3" w:rsidRPr="00A52118" w:rsidRDefault="00975CF3" w:rsidP="00975CF3">
      <w:pPr>
        <w:pStyle w:val="Szvegtrzs"/>
        <w:rPr>
          <w:rFonts w:ascii="Times New Roman" w:hAnsi="Times New Roman"/>
        </w:rPr>
      </w:pPr>
    </w:p>
    <w:p w14:paraId="32F2922D" w14:textId="77777777" w:rsidR="00975CF3" w:rsidRPr="00A52118" w:rsidRDefault="00975CF3" w:rsidP="00975CF3">
      <w:pPr>
        <w:pStyle w:val="Szvegtrzs"/>
        <w:spacing w:after="0" w:line="240" w:lineRule="auto"/>
        <w:rPr>
          <w:rFonts w:ascii="Times New Roman" w:hAnsi="Times New Roman"/>
          <w:b/>
          <w:bCs/>
        </w:rPr>
      </w:pPr>
      <w:r w:rsidRPr="00A52118">
        <w:rPr>
          <w:rFonts w:ascii="Times New Roman" w:hAnsi="Times New Roman"/>
        </w:rPr>
        <w:tab/>
      </w:r>
      <w:r w:rsidRPr="00A52118">
        <w:rPr>
          <w:rFonts w:ascii="Times New Roman" w:hAnsi="Times New Roman"/>
          <w:b/>
          <w:bCs/>
        </w:rPr>
        <w:t>Fülöp Zsolt</w:t>
      </w:r>
      <w:r w:rsidRPr="00A52118">
        <w:rPr>
          <w:rFonts w:ascii="Times New Roman" w:hAnsi="Times New Roman"/>
          <w:b/>
          <w:bCs/>
        </w:rPr>
        <w:tab/>
      </w:r>
      <w:r w:rsidRPr="00A52118">
        <w:rPr>
          <w:rFonts w:ascii="Times New Roman" w:hAnsi="Times New Roman"/>
          <w:b/>
          <w:bCs/>
        </w:rPr>
        <w:tab/>
      </w:r>
      <w:r w:rsidRPr="00A52118">
        <w:rPr>
          <w:rFonts w:ascii="Times New Roman" w:hAnsi="Times New Roman"/>
          <w:b/>
          <w:bCs/>
        </w:rPr>
        <w:tab/>
      </w:r>
      <w:r w:rsidRPr="00A52118">
        <w:rPr>
          <w:rFonts w:ascii="Times New Roman" w:hAnsi="Times New Roman"/>
          <w:b/>
          <w:bCs/>
        </w:rPr>
        <w:tab/>
      </w:r>
      <w:r w:rsidRPr="00A52118">
        <w:rPr>
          <w:rFonts w:ascii="Times New Roman" w:hAnsi="Times New Roman"/>
          <w:b/>
          <w:bCs/>
        </w:rPr>
        <w:tab/>
      </w:r>
      <w:r w:rsidRPr="00A52118">
        <w:rPr>
          <w:rFonts w:ascii="Times New Roman" w:hAnsi="Times New Roman"/>
          <w:b/>
          <w:bCs/>
        </w:rPr>
        <w:tab/>
      </w:r>
      <w:r w:rsidRPr="00A52118">
        <w:rPr>
          <w:rFonts w:ascii="Times New Roman" w:hAnsi="Times New Roman"/>
          <w:b/>
          <w:bCs/>
        </w:rPr>
        <w:tab/>
        <w:t>dr. Ignácz Dávid</w:t>
      </w:r>
    </w:p>
    <w:p w14:paraId="1EDE9E71" w14:textId="77777777" w:rsidR="00975CF3" w:rsidRPr="00A52118" w:rsidRDefault="00975CF3" w:rsidP="00975CF3">
      <w:pPr>
        <w:pStyle w:val="Szvegtrzs"/>
        <w:spacing w:after="0" w:line="240" w:lineRule="auto"/>
        <w:rPr>
          <w:rFonts w:ascii="Times New Roman" w:hAnsi="Times New Roman"/>
        </w:rPr>
      </w:pPr>
      <w:r w:rsidRPr="00A52118">
        <w:rPr>
          <w:rFonts w:ascii="Times New Roman" w:hAnsi="Times New Roman"/>
        </w:rPr>
        <w:tab/>
        <w:t>polgármester</w:t>
      </w:r>
      <w:r w:rsidRPr="00A52118">
        <w:rPr>
          <w:rFonts w:ascii="Times New Roman" w:hAnsi="Times New Roman"/>
        </w:rPr>
        <w:tab/>
      </w:r>
      <w:r w:rsidRPr="00A52118">
        <w:rPr>
          <w:rFonts w:ascii="Times New Roman" w:hAnsi="Times New Roman"/>
        </w:rPr>
        <w:tab/>
      </w:r>
      <w:r w:rsidRPr="00A52118">
        <w:rPr>
          <w:rFonts w:ascii="Times New Roman" w:hAnsi="Times New Roman"/>
        </w:rPr>
        <w:tab/>
      </w:r>
      <w:r w:rsidRPr="00A52118">
        <w:rPr>
          <w:rFonts w:ascii="Times New Roman" w:hAnsi="Times New Roman"/>
        </w:rPr>
        <w:tab/>
      </w:r>
      <w:r w:rsidRPr="00A52118">
        <w:rPr>
          <w:rFonts w:ascii="Times New Roman" w:hAnsi="Times New Roman"/>
        </w:rPr>
        <w:tab/>
      </w:r>
      <w:r w:rsidRPr="00A52118">
        <w:rPr>
          <w:rFonts w:ascii="Times New Roman" w:hAnsi="Times New Roman"/>
        </w:rPr>
        <w:tab/>
      </w:r>
      <w:r w:rsidRPr="00A52118">
        <w:rPr>
          <w:rFonts w:ascii="Times New Roman" w:hAnsi="Times New Roman"/>
        </w:rPr>
        <w:tab/>
      </w:r>
      <w:r w:rsidRPr="00A52118">
        <w:rPr>
          <w:rFonts w:ascii="Times New Roman" w:hAnsi="Times New Roman"/>
        </w:rPr>
        <w:tab/>
        <w:t>jegyző</w:t>
      </w:r>
    </w:p>
    <w:p w14:paraId="5D712393" w14:textId="77777777" w:rsidR="00975CF3" w:rsidRPr="00A52118" w:rsidRDefault="00975CF3" w:rsidP="00975CF3">
      <w:pPr>
        <w:pStyle w:val="Szvegtrzs"/>
        <w:spacing w:after="0" w:line="240" w:lineRule="auto"/>
        <w:rPr>
          <w:rFonts w:ascii="Times New Roman" w:hAnsi="Times New Roman"/>
          <w:b/>
          <w:bCs/>
          <w:u w:val="single"/>
        </w:rPr>
      </w:pPr>
    </w:p>
    <w:p w14:paraId="27E43C67" w14:textId="77777777" w:rsidR="00975CF3" w:rsidRPr="00A52118" w:rsidRDefault="00975CF3" w:rsidP="00975CF3">
      <w:pPr>
        <w:pStyle w:val="Szvegtrzs"/>
        <w:spacing w:after="0" w:line="240" w:lineRule="auto"/>
        <w:rPr>
          <w:rFonts w:ascii="Times New Roman" w:hAnsi="Times New Roman"/>
        </w:rPr>
      </w:pPr>
    </w:p>
    <w:p w14:paraId="79EDF76F" w14:textId="77777777" w:rsidR="00975CF3" w:rsidRPr="00A52118" w:rsidRDefault="00975CF3" w:rsidP="00975CF3">
      <w:pPr>
        <w:pStyle w:val="Szvegtrzs"/>
        <w:spacing w:after="0" w:line="240" w:lineRule="auto"/>
        <w:rPr>
          <w:rFonts w:ascii="Times New Roman" w:hAnsi="Times New Roman"/>
          <w:b/>
          <w:bCs/>
          <w:u w:val="single"/>
        </w:rPr>
      </w:pPr>
      <w:r w:rsidRPr="00A52118">
        <w:rPr>
          <w:rFonts w:ascii="Times New Roman" w:hAnsi="Times New Roman"/>
          <w:b/>
          <w:bCs/>
          <w:u w:val="single"/>
        </w:rPr>
        <w:t>Záradék:</w:t>
      </w:r>
    </w:p>
    <w:p w14:paraId="393A4A1F" w14:textId="77777777" w:rsidR="00975CF3" w:rsidRPr="00A52118" w:rsidRDefault="00975CF3" w:rsidP="00975CF3">
      <w:pPr>
        <w:pStyle w:val="Szvegtrzs"/>
        <w:spacing w:after="0" w:line="240" w:lineRule="auto"/>
        <w:rPr>
          <w:rFonts w:ascii="Times New Roman" w:hAnsi="Times New Roman"/>
        </w:rPr>
      </w:pPr>
      <w:r w:rsidRPr="00A52118">
        <w:rPr>
          <w:rFonts w:ascii="Times New Roman" w:hAnsi="Times New Roman"/>
        </w:rPr>
        <w:t xml:space="preserve">A rendelet 2026. </w:t>
      </w:r>
      <w:r>
        <w:rPr>
          <w:rFonts w:ascii="Times New Roman" w:hAnsi="Times New Roman"/>
        </w:rPr>
        <w:t>szeptember 29-én</w:t>
      </w:r>
      <w:r w:rsidRPr="00A52118">
        <w:rPr>
          <w:rFonts w:ascii="Times New Roman" w:hAnsi="Times New Roman"/>
        </w:rPr>
        <w:t xml:space="preserve"> kihirdetésre került.</w:t>
      </w:r>
    </w:p>
    <w:p w14:paraId="0C3A5737" w14:textId="77777777" w:rsidR="00975CF3" w:rsidRPr="00A52118" w:rsidRDefault="00975CF3" w:rsidP="00975CF3">
      <w:pPr>
        <w:pStyle w:val="Szvegtrzs"/>
        <w:spacing w:after="0" w:line="240" w:lineRule="auto"/>
        <w:rPr>
          <w:rFonts w:ascii="Times New Roman" w:hAnsi="Times New Roman"/>
        </w:rPr>
      </w:pPr>
    </w:p>
    <w:p w14:paraId="35308530" w14:textId="77777777" w:rsidR="00975CF3" w:rsidRPr="00A52118" w:rsidRDefault="00975CF3" w:rsidP="00975CF3">
      <w:pPr>
        <w:pStyle w:val="Szvegtrzs"/>
        <w:spacing w:after="0" w:line="240" w:lineRule="auto"/>
        <w:rPr>
          <w:rFonts w:ascii="Times New Roman" w:hAnsi="Times New Roman"/>
        </w:rPr>
      </w:pPr>
    </w:p>
    <w:p w14:paraId="217262B9" w14:textId="77777777" w:rsidR="00975CF3" w:rsidRPr="00A52118" w:rsidRDefault="00975CF3" w:rsidP="00975CF3">
      <w:pPr>
        <w:pStyle w:val="Szvegtrzs"/>
        <w:spacing w:after="0" w:line="240" w:lineRule="auto"/>
        <w:ind w:left="5672" w:firstLine="709"/>
        <w:rPr>
          <w:rFonts w:ascii="Times New Roman" w:hAnsi="Times New Roman"/>
          <w:b/>
          <w:bCs/>
        </w:rPr>
      </w:pPr>
      <w:r w:rsidRPr="00A52118">
        <w:rPr>
          <w:rFonts w:ascii="Times New Roman" w:hAnsi="Times New Roman"/>
          <w:b/>
          <w:bCs/>
        </w:rPr>
        <w:t>dr. Ignácz Dávid</w:t>
      </w:r>
    </w:p>
    <w:p w14:paraId="711B1E7E" w14:textId="7F6D0A1D" w:rsidR="00A033F9" w:rsidRDefault="00975CF3" w:rsidP="00975CF3">
      <w:pPr>
        <w:pStyle w:val="Szvegtrzs"/>
        <w:spacing w:after="0" w:line="240" w:lineRule="auto"/>
        <w:ind w:left="6381" w:firstLine="709"/>
        <w:jc w:val="both"/>
        <w:rPr>
          <w:rFonts w:ascii="Times New Roman" w:hAnsi="Times New Roman"/>
        </w:rPr>
      </w:pPr>
      <w:r w:rsidRPr="00A52118">
        <w:rPr>
          <w:rFonts w:ascii="Times New Roman" w:hAnsi="Times New Roman"/>
        </w:rPr>
        <w:t>jegyz</w:t>
      </w:r>
      <w:r>
        <w:rPr>
          <w:rFonts w:ascii="Times New Roman" w:hAnsi="Times New Roman"/>
        </w:rPr>
        <w:t>ő</w:t>
      </w:r>
    </w:p>
    <w:sectPr w:rsidR="00A033F9" w:rsidSect="00975CF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668"/>
      <w:pgMar w:top="680" w:right="1077" w:bottom="851" w:left="1077" w:header="340" w:footer="794" w:gutter="0"/>
      <w:cols w:space="708"/>
      <w:formProt w:val="0"/>
      <w:titlePg/>
      <w:docGrid w:linePitch="600" w:charSpace="32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72CD85" w14:textId="77777777" w:rsidR="00975CF3" w:rsidRDefault="00975CF3">
      <w:r>
        <w:separator/>
      </w:r>
    </w:p>
  </w:endnote>
  <w:endnote w:type="continuationSeparator" w:id="0">
    <w:p w14:paraId="7DADD915" w14:textId="77777777" w:rsidR="00975CF3" w:rsidRDefault="00975C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Liberation Serif">
    <w:altName w:val="Times New Roman"/>
    <w:charset w:val="01"/>
    <w:family w:val="roman"/>
    <w:pitch w:val="variable"/>
  </w:font>
  <w:font w:name="Noto Serif CJK SC">
    <w:altName w:val="Cambria"/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Sans">
    <w:altName w:val="Arial"/>
    <w:charset w:val="01"/>
    <w:family w:val="swiss"/>
    <w:pitch w:val="variable"/>
  </w:font>
  <w:font w:name="Noto Sans CJK SC">
    <w:panose1 w:val="00000000000000000000"/>
    <w:charset w:val="00"/>
    <w:family w:val="roman"/>
    <w:notTrueType/>
    <w:pitch w:val="default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OpenSymbol">
    <w:altName w:val="Segoe UI Symbol"/>
    <w:charset w:val="02"/>
    <w:family w:val="auto"/>
    <w:pitch w:val="default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560C36" w14:textId="77777777" w:rsidR="00A033F9" w:rsidRDefault="00975CF3">
    <w:pPr>
      <w:pStyle w:val="llb"/>
      <w:jc w:val="center"/>
    </w:pPr>
    <w:r>
      <w:fldChar w:fldCharType="begin"/>
    </w:r>
    <w:r>
      <w:instrText>PAGE</w:instrText>
    </w:r>
    <w:r>
      <w:fldChar w:fldCharType="separate"/>
    </w:r>
    <w:r>
      <w:t>0</w:t>
    </w:r>
    <w: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7A75AC" w14:textId="77777777" w:rsidR="00A033F9" w:rsidRDefault="00975CF3">
    <w:pPr>
      <w:pStyle w:val="llb"/>
      <w:jc w:val="center"/>
    </w:pPr>
    <w:r>
      <w:fldChar w:fldCharType="begin"/>
    </w:r>
    <w:r>
      <w:instrText>PAGE</w:instrText>
    </w:r>
    <w:r>
      <w:fldChar w:fldCharType="separate"/>
    </w:r>
    <w:r>
      <w:t>0</w:t>
    </w:r>
    <w: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1B48D2" w14:textId="77777777" w:rsidR="00A033F9" w:rsidRDefault="00975CF3">
    <w:pPr>
      <w:pStyle w:val="llb"/>
      <w:jc w:val="center"/>
    </w:pPr>
    <w:r>
      <w:fldChar w:fldCharType="begin"/>
    </w:r>
    <w:r>
      <w:instrText>PAGE</w:instrText>
    </w:r>
    <w:r>
      <w:fldChar w:fldCharType="separate"/>
    </w:r>
    <w: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968770" w14:textId="77777777" w:rsidR="00975CF3" w:rsidRDefault="00975CF3">
      <w:r>
        <w:separator/>
      </w:r>
    </w:p>
  </w:footnote>
  <w:footnote w:type="continuationSeparator" w:id="0">
    <w:p w14:paraId="6C2501B4" w14:textId="77777777" w:rsidR="00975CF3" w:rsidRDefault="00975C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800D4A" w14:textId="77777777" w:rsidR="00A033F9" w:rsidRDefault="00A033F9">
    <w:pPr>
      <w:pStyle w:val="lfej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7D77C0" w14:textId="77777777" w:rsidR="00A033F9" w:rsidRDefault="00A033F9">
    <w:pPr>
      <w:pStyle w:val="lfej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373584" w14:textId="77777777" w:rsidR="00A033F9" w:rsidRDefault="00A033F9">
    <w:pPr>
      <w:pStyle w:val="HeaderLef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1C33798"/>
    <w:multiLevelType w:val="multilevel"/>
    <w:tmpl w:val="1EEED954"/>
    <w:lvl w:ilvl="0">
      <w:start w:val="1"/>
      <w:numFmt w:val="decimal"/>
      <w:lvlText w:val="%1."/>
      <w:lvlJc w:val="left"/>
      <w:pPr>
        <w:tabs>
          <w:tab w:val="num" w:pos="849"/>
        </w:tabs>
        <w:ind w:left="849" w:hanging="425"/>
      </w:pPr>
    </w:lvl>
    <w:lvl w:ilvl="1">
      <w:start w:val="1"/>
      <w:numFmt w:val="decimal"/>
      <w:lvlText w:val="%2."/>
      <w:lvlJc w:val="left"/>
      <w:pPr>
        <w:tabs>
          <w:tab w:val="num" w:pos="1274"/>
        </w:tabs>
        <w:ind w:left="1274" w:hanging="425"/>
      </w:pPr>
    </w:lvl>
    <w:lvl w:ilvl="2">
      <w:start w:val="1"/>
      <w:numFmt w:val="decimal"/>
      <w:lvlText w:val="%3."/>
      <w:lvlJc w:val="left"/>
      <w:pPr>
        <w:tabs>
          <w:tab w:val="num" w:pos="1699"/>
        </w:tabs>
        <w:ind w:left="1699" w:hanging="425"/>
      </w:pPr>
    </w:lvl>
    <w:lvl w:ilvl="3">
      <w:start w:val="1"/>
      <w:numFmt w:val="decimal"/>
      <w:lvlText w:val="%4."/>
      <w:lvlJc w:val="left"/>
      <w:pPr>
        <w:tabs>
          <w:tab w:val="num" w:pos="2123"/>
        </w:tabs>
        <w:ind w:left="2123" w:hanging="425"/>
      </w:pPr>
    </w:lvl>
    <w:lvl w:ilvl="4">
      <w:start w:val="1"/>
      <w:numFmt w:val="decimal"/>
      <w:lvlText w:val="%5."/>
      <w:lvlJc w:val="left"/>
      <w:pPr>
        <w:tabs>
          <w:tab w:val="num" w:pos="2548"/>
        </w:tabs>
        <w:ind w:left="2548" w:hanging="425"/>
      </w:pPr>
    </w:lvl>
    <w:lvl w:ilvl="5">
      <w:start w:val="1"/>
      <w:numFmt w:val="decimal"/>
      <w:lvlText w:val="%6."/>
      <w:lvlJc w:val="left"/>
      <w:pPr>
        <w:tabs>
          <w:tab w:val="num" w:pos="2972"/>
        </w:tabs>
        <w:ind w:left="2972" w:hanging="425"/>
      </w:pPr>
    </w:lvl>
    <w:lvl w:ilvl="6">
      <w:start w:val="1"/>
      <w:numFmt w:val="decimal"/>
      <w:lvlText w:val="%7."/>
      <w:lvlJc w:val="left"/>
      <w:pPr>
        <w:tabs>
          <w:tab w:val="num" w:pos="3397"/>
        </w:tabs>
        <w:ind w:left="3397" w:hanging="425"/>
      </w:pPr>
    </w:lvl>
    <w:lvl w:ilvl="7">
      <w:start w:val="1"/>
      <w:numFmt w:val="decimal"/>
      <w:lvlText w:val="%8."/>
      <w:lvlJc w:val="left"/>
      <w:pPr>
        <w:tabs>
          <w:tab w:val="num" w:pos="3822"/>
        </w:tabs>
        <w:ind w:left="3822" w:hanging="425"/>
      </w:pPr>
    </w:lvl>
    <w:lvl w:ilvl="8">
      <w:start w:val="1"/>
      <w:numFmt w:val="decimal"/>
      <w:lvlText w:val="%9."/>
      <w:lvlJc w:val="left"/>
      <w:pPr>
        <w:tabs>
          <w:tab w:val="num" w:pos="4246"/>
        </w:tabs>
        <w:ind w:left="4246" w:hanging="425"/>
      </w:pPr>
    </w:lvl>
  </w:abstractNum>
  <w:abstractNum w:abstractNumId="1" w15:restartNumberingAfterBreak="0">
    <w:nsid w:val="695E115B"/>
    <w:multiLevelType w:val="multilevel"/>
    <w:tmpl w:val="F966627C"/>
    <w:lvl w:ilvl="0">
      <w:start w:val="1"/>
      <w:numFmt w:val="none"/>
      <w:pStyle w:val="Cmsor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Cmsor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Cmsor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Cmsor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Cmsor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Cmsor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1990402358">
    <w:abstractNumId w:val="1"/>
  </w:num>
  <w:num w:numId="2" w16cid:durableId="59822135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autoHyphenation/>
  <w:hyphenationZone w:val="425"/>
  <w:evenAndOddHeaders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033F9"/>
    <w:rsid w:val="00591D6C"/>
    <w:rsid w:val="00975CF3"/>
    <w:rsid w:val="00A033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176482"/>
  <w15:docId w15:val="{F86258EB-5EC6-4E32-9EEA-56812E7CBC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Noto Serif CJK SC" w:hAnsi="Liberation Serif" w:cs="Lohit Devanagari"/>
        <w:kern w:val="2"/>
        <w:sz w:val="24"/>
        <w:szCs w:val="24"/>
        <w:lang w:val="hu-HU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Heading"/>
    <w:next w:val="Szvegtrzs"/>
    <w:uiPriority w:val="9"/>
    <w:qFormat/>
    <w:pPr>
      <w:numPr>
        <w:numId w:val="1"/>
      </w:numPr>
      <w:outlineLvl w:val="0"/>
    </w:pPr>
    <w:rPr>
      <w:b/>
      <w:bCs/>
      <w:sz w:val="36"/>
      <w:szCs w:val="36"/>
    </w:rPr>
  </w:style>
  <w:style w:type="paragraph" w:styleId="Cmsor2">
    <w:name w:val="heading 2"/>
    <w:basedOn w:val="Heading"/>
    <w:next w:val="Szvegtrzs"/>
    <w:uiPriority w:val="9"/>
    <w:semiHidden/>
    <w:unhideWhenUsed/>
    <w:qFormat/>
    <w:pPr>
      <w:numPr>
        <w:ilvl w:val="1"/>
        <w:numId w:val="1"/>
      </w:numPr>
      <w:spacing w:before="200"/>
      <w:outlineLvl w:val="1"/>
    </w:pPr>
    <w:rPr>
      <w:b/>
      <w:bCs/>
      <w:sz w:val="32"/>
      <w:szCs w:val="32"/>
    </w:rPr>
  </w:style>
  <w:style w:type="paragraph" w:styleId="Cmsor3">
    <w:name w:val="heading 3"/>
    <w:basedOn w:val="Heading"/>
    <w:next w:val="Szvegtrzs"/>
    <w:uiPriority w:val="9"/>
    <w:semiHidden/>
    <w:unhideWhenUsed/>
    <w:qFormat/>
    <w:pPr>
      <w:numPr>
        <w:ilvl w:val="2"/>
        <w:numId w:val="1"/>
      </w:numPr>
      <w:spacing w:before="140"/>
      <w:outlineLvl w:val="2"/>
    </w:pPr>
    <w:rPr>
      <w:b/>
      <w:bCs/>
    </w:rPr>
  </w:style>
  <w:style w:type="paragraph" w:styleId="Cmsor4">
    <w:name w:val="heading 4"/>
    <w:basedOn w:val="Heading"/>
    <w:next w:val="Szvegtrzs"/>
    <w:uiPriority w:val="9"/>
    <w:semiHidden/>
    <w:unhideWhenUsed/>
    <w:qFormat/>
    <w:pPr>
      <w:numPr>
        <w:ilvl w:val="3"/>
        <w:numId w:val="1"/>
      </w:numPr>
      <w:spacing w:before="120"/>
      <w:outlineLvl w:val="3"/>
    </w:pPr>
    <w:rPr>
      <w:b/>
      <w:bCs/>
      <w:i/>
      <w:iCs/>
      <w:sz w:val="27"/>
      <w:szCs w:val="27"/>
    </w:rPr>
  </w:style>
  <w:style w:type="paragraph" w:styleId="Cmsor5">
    <w:name w:val="heading 5"/>
    <w:basedOn w:val="Heading"/>
    <w:next w:val="Szvegtrzs"/>
    <w:uiPriority w:val="9"/>
    <w:semiHidden/>
    <w:unhideWhenUsed/>
    <w:qFormat/>
    <w:pPr>
      <w:numPr>
        <w:ilvl w:val="4"/>
        <w:numId w:val="1"/>
      </w:numPr>
      <w:spacing w:before="120" w:after="60"/>
      <w:outlineLvl w:val="4"/>
    </w:pPr>
    <w:rPr>
      <w:b/>
      <w:bCs/>
      <w:sz w:val="24"/>
      <w:szCs w:val="24"/>
    </w:rPr>
  </w:style>
  <w:style w:type="paragraph" w:styleId="Cmsor6">
    <w:name w:val="heading 6"/>
    <w:basedOn w:val="Heading"/>
    <w:next w:val="Szvegtrzs"/>
    <w:uiPriority w:val="9"/>
    <w:semiHidden/>
    <w:unhideWhenUsed/>
    <w:qFormat/>
    <w:pPr>
      <w:numPr>
        <w:ilvl w:val="5"/>
        <w:numId w:val="1"/>
      </w:numPr>
      <w:spacing w:before="60" w:after="60"/>
      <w:outlineLvl w:val="5"/>
    </w:pPr>
    <w:rPr>
      <w:b/>
      <w:bCs/>
      <w:i/>
      <w:iCs/>
      <w:sz w:val="24"/>
      <w:szCs w:val="24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Hiperhivatkozs">
    <w:name w:val="Hyperlink"/>
    <w:rPr>
      <w:color w:val="000080"/>
      <w:u w:val="single"/>
    </w:rPr>
  </w:style>
  <w:style w:type="character" w:styleId="Mrltotthiperhivatkozs">
    <w:name w:val="FollowedHyperlink"/>
    <w:rPr>
      <w:color w:val="800000"/>
      <w:u w:val="single"/>
    </w:rPr>
  </w:style>
  <w:style w:type="character" w:customStyle="1" w:styleId="NumberingSymbols">
    <w:name w:val="Numbering Symbols"/>
    <w:qFormat/>
  </w:style>
  <w:style w:type="character" w:customStyle="1" w:styleId="Bullets">
    <w:name w:val="Bullets"/>
    <w:qFormat/>
    <w:rPr>
      <w:rFonts w:ascii="OpenSymbol" w:eastAsia="OpenSymbol" w:hAnsi="OpenSymbol" w:cs="OpenSymbol"/>
    </w:rPr>
  </w:style>
  <w:style w:type="paragraph" w:customStyle="1" w:styleId="Heading">
    <w:name w:val="Heading"/>
    <w:basedOn w:val="Norml"/>
    <w:next w:val="Szvegtrzs"/>
    <w:qFormat/>
    <w:pPr>
      <w:keepNext/>
      <w:spacing w:before="240" w:after="120"/>
    </w:pPr>
    <w:rPr>
      <w:rFonts w:ascii="Liberation Sans" w:eastAsia="Noto Sans CJK SC" w:hAnsi="Liberation Sans"/>
      <w:sz w:val="28"/>
      <w:szCs w:val="28"/>
    </w:rPr>
  </w:style>
  <w:style w:type="paragraph" w:styleId="Szvegtrzs">
    <w:name w:val="Body Text"/>
    <w:basedOn w:val="Norml"/>
    <w:link w:val="SzvegtrzsChar"/>
    <w:pPr>
      <w:spacing w:after="140" w:line="276" w:lineRule="auto"/>
    </w:pPr>
  </w:style>
  <w:style w:type="paragraph" w:styleId="Lista">
    <w:name w:val="List"/>
    <w:basedOn w:val="Szvegtrzs"/>
  </w:style>
  <w:style w:type="paragraph" w:styleId="Kpalrs">
    <w:name w:val="caption"/>
    <w:basedOn w:val="Norml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l"/>
    <w:qFormat/>
    <w:pPr>
      <w:suppressLineNumbers/>
    </w:pPr>
  </w:style>
  <w:style w:type="paragraph" w:customStyle="1" w:styleId="HeaderandFooter">
    <w:name w:val="Header and Footer"/>
    <w:basedOn w:val="Norml"/>
    <w:qFormat/>
    <w:pPr>
      <w:suppressLineNumbers/>
      <w:tabs>
        <w:tab w:val="center" w:pos="4819"/>
        <w:tab w:val="right" w:pos="9638"/>
      </w:tabs>
    </w:pPr>
  </w:style>
  <w:style w:type="paragraph" w:styleId="lfej">
    <w:name w:val="header"/>
    <w:basedOn w:val="HeaderandFooter"/>
  </w:style>
  <w:style w:type="paragraph" w:customStyle="1" w:styleId="TableContents">
    <w:name w:val="Table Contents"/>
    <w:basedOn w:val="Norml"/>
    <w:qFormat/>
    <w:pPr>
      <w:suppressLineNumbers/>
    </w:pPr>
  </w:style>
  <w:style w:type="paragraph" w:styleId="llb">
    <w:name w:val="footer"/>
    <w:basedOn w:val="HeaderandFooter"/>
  </w:style>
  <w:style w:type="paragraph" w:customStyle="1" w:styleId="HeaderLeft">
    <w:name w:val="Header Left"/>
    <w:basedOn w:val="lfej"/>
    <w:qFormat/>
    <w:pPr>
      <w:tabs>
        <w:tab w:val="clear" w:pos="4819"/>
        <w:tab w:val="clear" w:pos="9638"/>
        <w:tab w:val="center" w:pos="4876"/>
        <w:tab w:val="right" w:pos="9752"/>
      </w:tabs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paragraph" w:customStyle="1" w:styleId="HorizontalLine">
    <w:name w:val="Horizontal Line"/>
    <w:basedOn w:val="Norml"/>
    <w:next w:val="Szvegtrzs"/>
    <w:qFormat/>
    <w:pPr>
      <w:suppressLineNumbers/>
      <w:pBdr>
        <w:bottom w:val="double" w:sz="2" w:space="0" w:color="808080"/>
      </w:pBdr>
      <w:spacing w:after="283"/>
    </w:pPr>
    <w:rPr>
      <w:sz w:val="12"/>
      <w:szCs w:val="12"/>
    </w:rPr>
  </w:style>
  <w:style w:type="character" w:customStyle="1" w:styleId="SzvegtrzsChar">
    <w:name w:val="Szövegtörzs Char"/>
    <w:basedOn w:val="Bekezdsalapbettpusa"/>
    <w:link w:val="Szvegtrzs"/>
    <w:rsid w:val="00975CF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277</Words>
  <Characters>1912</Characters>
  <Application>Microsoft Office Word</Application>
  <DocSecurity>0</DocSecurity>
  <Lines>15</Lines>
  <Paragraphs>4</Paragraphs>
  <ScaleCrop>false</ScaleCrop>
  <Company/>
  <LinksUpToDate>false</LinksUpToDate>
  <CharactersWithSpaces>2185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Udvardi Dávid</dc:creator>
  <dc:description/>
  <cp:lastModifiedBy>dr.Bartha Enikő</cp:lastModifiedBy>
  <cp:revision>2</cp:revision>
  <dcterms:created xsi:type="dcterms:W3CDTF">2026-09-28T08:14:00Z</dcterms:created>
  <dcterms:modified xsi:type="dcterms:W3CDTF">2026-09-28T08:14:00Z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ingleXMLDocument_count">
    <vt:r8>1</vt:r8>
  </property>
</Properties>
</file>