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B817" w14:textId="77777777" w:rsidR="00E66702" w:rsidRDefault="006D599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46/2022. (XI. 21.) önkormányzati rendelete</w:t>
      </w:r>
    </w:p>
    <w:p w14:paraId="1B7D0FBE" w14:textId="77777777" w:rsidR="00E66702" w:rsidRDefault="006D599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Szentendre város településfejlesztésével és településrendezésével összefüggő partnerségi egyeztetés szabályairól szóló 4/2015. önkormányzati rendelet </w:t>
      </w:r>
      <w:r>
        <w:rPr>
          <w:b/>
          <w:bCs/>
        </w:rPr>
        <w:t>hatályon kívül helyezéséről</w:t>
      </w:r>
    </w:p>
    <w:p w14:paraId="27D1A725" w14:textId="77777777" w:rsidR="00E66702" w:rsidRDefault="006D5996">
      <w:pPr>
        <w:pStyle w:val="Szvegtrzs"/>
        <w:spacing w:before="220" w:after="0" w:line="240" w:lineRule="auto"/>
        <w:jc w:val="both"/>
      </w:pPr>
      <w:r>
        <w:t>Szentendre Város Önkormányzat Képviselő-testülete Magyarország Alaptörvénye 32. cikk (1) bekezdés a) pontjában kapott felhatalmazás alapján, a Magyarország helyi önkormányzatairól szóló 2011. évi CLXXXIX. törvény 13. § (1) bekez</w:t>
      </w:r>
      <w:r>
        <w:t>dés 1. pontjában meghatározott feladatkörében eljárva az alábbi rendeletet alkotja:</w:t>
      </w:r>
    </w:p>
    <w:p w14:paraId="3105F5FB" w14:textId="77777777" w:rsidR="00E66702" w:rsidRDefault="006D599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CBA7939" w14:textId="77777777" w:rsidR="00E66702" w:rsidRDefault="006D5996">
      <w:pPr>
        <w:pStyle w:val="Szvegtrzs"/>
        <w:spacing w:after="0" w:line="240" w:lineRule="auto"/>
        <w:jc w:val="both"/>
      </w:pPr>
      <w:r>
        <w:t>Hatályát veszti a Szentendre város településfejlesztésével és településrendezésével összefüggő partnerségi egyeztetés szabályairól szóló 4/2015. (II.17.) önkormányzati</w:t>
      </w:r>
      <w:r>
        <w:t xml:space="preserve"> rendelet.</w:t>
      </w:r>
    </w:p>
    <w:p w14:paraId="28C94DC9" w14:textId="77777777" w:rsidR="00E66702" w:rsidRDefault="006D599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A3DDF51" w14:textId="77777777" w:rsidR="00E66702" w:rsidRDefault="006D5996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5A95C67A" w14:textId="77777777" w:rsidR="006D5996" w:rsidRDefault="006D5996">
      <w:pPr>
        <w:pStyle w:val="Szvegtrzs"/>
        <w:spacing w:after="0" w:line="240" w:lineRule="auto"/>
        <w:jc w:val="both"/>
      </w:pPr>
    </w:p>
    <w:p w14:paraId="0550D73D" w14:textId="77777777" w:rsidR="006D5996" w:rsidRDefault="006D5996">
      <w:pPr>
        <w:pStyle w:val="Szvegtrzs"/>
        <w:spacing w:after="0" w:line="240" w:lineRule="auto"/>
        <w:jc w:val="both"/>
      </w:pPr>
    </w:p>
    <w:p w14:paraId="15787212" w14:textId="77777777" w:rsidR="006D5996" w:rsidRDefault="006D5996" w:rsidP="006D5996">
      <w:r>
        <w:t>Szentendre, 2022. november 16.</w:t>
      </w:r>
    </w:p>
    <w:p w14:paraId="48BCDDBA" w14:textId="77777777" w:rsidR="006D5996" w:rsidRDefault="006D5996" w:rsidP="006D5996"/>
    <w:p w14:paraId="10930376" w14:textId="77777777" w:rsidR="006D5996" w:rsidRDefault="006D5996" w:rsidP="006D5996">
      <w:pPr>
        <w:tabs>
          <w:tab w:val="center" w:pos="1276"/>
          <w:tab w:val="center" w:pos="6521"/>
        </w:tabs>
      </w:pPr>
    </w:p>
    <w:p w14:paraId="72F88601" w14:textId="77777777" w:rsidR="006D5996" w:rsidRDefault="006D5996" w:rsidP="006D5996">
      <w:pPr>
        <w:tabs>
          <w:tab w:val="center" w:pos="1276"/>
          <w:tab w:val="center" w:pos="6521"/>
        </w:tabs>
      </w:pPr>
    </w:p>
    <w:p w14:paraId="4339C0C9" w14:textId="34BAC4C2" w:rsidR="006D5996" w:rsidRDefault="006D5996" w:rsidP="006D5996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19A5B291" w14:textId="2441990B" w:rsidR="006D5996" w:rsidRDefault="006D5996" w:rsidP="006D5996">
      <w:pPr>
        <w:tabs>
          <w:tab w:val="center" w:pos="1276"/>
          <w:tab w:val="center" w:pos="6521"/>
        </w:tabs>
      </w:pPr>
      <w:r>
        <w:tab/>
        <w:t xml:space="preserve">polgármester </w:t>
      </w:r>
      <w:r>
        <w:tab/>
      </w:r>
      <w:r>
        <w:tab/>
      </w:r>
      <w:r>
        <w:tab/>
      </w:r>
      <w:r>
        <w:t>jegyző</w:t>
      </w:r>
    </w:p>
    <w:p w14:paraId="04C02C76" w14:textId="77777777" w:rsidR="006D5996" w:rsidRDefault="006D5996" w:rsidP="006D5996"/>
    <w:p w14:paraId="225F6BD0" w14:textId="77777777" w:rsidR="006D5996" w:rsidRDefault="006D5996" w:rsidP="006D5996">
      <w:pPr>
        <w:rPr>
          <w:b/>
          <w:u w:val="single"/>
        </w:rPr>
      </w:pPr>
    </w:p>
    <w:p w14:paraId="44B12CE3" w14:textId="77777777" w:rsidR="006D5996" w:rsidRDefault="006D5996" w:rsidP="006D5996">
      <w:pPr>
        <w:rPr>
          <w:b/>
          <w:u w:val="single"/>
        </w:rPr>
      </w:pPr>
    </w:p>
    <w:p w14:paraId="5B765ECB" w14:textId="41B7D69D" w:rsidR="006D5996" w:rsidRDefault="006D5996" w:rsidP="006D5996"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671F66DD" w14:textId="0C5BB1A5" w:rsidR="006D5996" w:rsidRDefault="006D5996" w:rsidP="006D5996">
      <w:r>
        <w:t xml:space="preserve">A rendelet 2022. </w:t>
      </w:r>
      <w:r>
        <w:t>november 21</w:t>
      </w:r>
      <w:r>
        <w:t>-én került kihirdetésre.</w:t>
      </w:r>
    </w:p>
    <w:p w14:paraId="3ABA1350" w14:textId="77777777" w:rsidR="006D5996" w:rsidRDefault="006D5996" w:rsidP="006D5996"/>
    <w:p w14:paraId="0F83B48A" w14:textId="36DBFECC" w:rsidR="006D5996" w:rsidRDefault="006D5996" w:rsidP="006D5996">
      <w:pPr>
        <w:tabs>
          <w:tab w:val="center" w:pos="1276"/>
          <w:tab w:val="center" w:pos="652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6D4D46F6" w14:textId="1BD7F5A7" w:rsidR="00E66702" w:rsidRDefault="006D5996" w:rsidP="006D5996">
      <w:pPr>
        <w:tabs>
          <w:tab w:val="center" w:pos="6521"/>
        </w:tabs>
        <w:ind w:left="1416" w:firstLine="708"/>
      </w:pPr>
      <w:r>
        <w:tab/>
      </w:r>
      <w:r>
        <w:tab/>
      </w:r>
      <w:r>
        <w:tab/>
      </w:r>
      <w:r>
        <w:t>jegyző</w:t>
      </w:r>
    </w:p>
    <w:sectPr w:rsidR="00E66702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334B" w14:textId="77777777" w:rsidR="00000000" w:rsidRDefault="006D5996">
      <w:r>
        <w:separator/>
      </w:r>
    </w:p>
  </w:endnote>
  <w:endnote w:type="continuationSeparator" w:id="0">
    <w:p w14:paraId="0D9A9F8C" w14:textId="77777777" w:rsidR="00000000" w:rsidRDefault="006D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55A3" w14:textId="77777777" w:rsidR="00E66702" w:rsidRDefault="006D599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D23D" w14:textId="77777777" w:rsidR="00000000" w:rsidRDefault="006D5996">
      <w:r>
        <w:separator/>
      </w:r>
    </w:p>
  </w:footnote>
  <w:footnote w:type="continuationSeparator" w:id="0">
    <w:p w14:paraId="777E2962" w14:textId="77777777" w:rsidR="00000000" w:rsidRDefault="006D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17FE"/>
    <w:multiLevelType w:val="multilevel"/>
    <w:tmpl w:val="5B6EECB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778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02"/>
    <w:rsid w:val="006D5996"/>
    <w:rsid w:val="00E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DF94"/>
  <w15:docId w15:val="{EE35EE33-391F-4228-94C3-169EBF78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6D5996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2022-11-17T10:35:00Z</dcterms:created>
  <dcterms:modified xsi:type="dcterms:W3CDTF">2022-11-17T10:35:00Z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