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1798" w14:textId="77777777" w:rsidR="00BA5336" w:rsidRDefault="003D02B2" w:rsidP="003D02B2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Szentendre Város Önkormányzata Képviselő-testületének 43/2022. (X. 18.) önkormányzati rendelete</w:t>
      </w:r>
    </w:p>
    <w:p w14:paraId="11930D4B" w14:textId="77777777" w:rsidR="00BA5336" w:rsidRDefault="003D02B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változtatási tilalom elrendeléséről szóló 25/2021. (VI. 18.) önkormányzati rendelet módosításáról</w:t>
      </w:r>
    </w:p>
    <w:p w14:paraId="5171BF73" w14:textId="77777777" w:rsidR="00BA5336" w:rsidRDefault="003D02B2">
      <w:pPr>
        <w:pStyle w:val="Szvegtrzs"/>
        <w:spacing w:before="220" w:after="0" w:line="240" w:lineRule="auto"/>
        <w:jc w:val="both"/>
      </w:pPr>
      <w:r>
        <w:t xml:space="preserve">Szentendre Város Önkormányzat </w:t>
      </w:r>
      <w:r>
        <w:t xml:space="preserve">Képviselő-testülete az épített környezet alakításáról és védelméről szóló 1997. évi LXXVIII. törvény 21. § (1) bekezdésében kapott felhatalmazás alapján, az Alaptörvény 32. cikk (1) bekezdés a) pontjában és Magyarország helyi önkormányzatairól szóló 2011. </w:t>
      </w:r>
      <w:r>
        <w:t>CLXXXIX. törvény 13. § (1) bekezdés 1. pontjában meghatározott feladatkörében eljárva a következőket rendeli el:</w:t>
      </w:r>
    </w:p>
    <w:p w14:paraId="13CA8A61" w14:textId="77777777" w:rsidR="00BA5336" w:rsidRDefault="003D02B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5C2B586B" w14:textId="77777777" w:rsidR="00BA5336" w:rsidRDefault="003D02B2">
      <w:pPr>
        <w:pStyle w:val="Szvegtrzs"/>
        <w:spacing w:after="0" w:line="240" w:lineRule="auto"/>
        <w:jc w:val="both"/>
      </w:pPr>
      <w:r>
        <w:t xml:space="preserve">(1) A változtatási tilalom elrendeléséről szóló 25/2021. (VI. 18.) önkormányzati rendelet 1. § (1) bekezdés e) pontja helyébe a következő </w:t>
      </w:r>
      <w:r>
        <w:t>rendelkezés lép:</w:t>
      </w:r>
    </w:p>
    <w:p w14:paraId="05EBEF05" w14:textId="77777777" w:rsidR="00BA5336" w:rsidRDefault="003D02B2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 rendelet hatálya - a (2) bekezdésben foglalt kivétellel - kiterjed:]</w:t>
      </w:r>
    </w:p>
    <w:p w14:paraId="473D46BE" w14:textId="77777777" w:rsidR="00BA5336" w:rsidRDefault="003D02B2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e)</w:t>
      </w:r>
      <w:r>
        <w:tab/>
        <w:t xml:space="preserve">azon telkekre, melyek a SZÉSZ szerint </w:t>
      </w:r>
      <w:proofErr w:type="spellStart"/>
      <w:r>
        <w:t>Má</w:t>
      </w:r>
      <w:proofErr w:type="spellEnd"/>
      <w:r>
        <w:t>/3 övezetbe tartoznak,”</w:t>
      </w:r>
    </w:p>
    <w:p w14:paraId="14CFBC25" w14:textId="77777777" w:rsidR="00BA5336" w:rsidRDefault="003D02B2">
      <w:pPr>
        <w:pStyle w:val="Szvegtrzs"/>
        <w:spacing w:before="240" w:after="0" w:line="240" w:lineRule="auto"/>
        <w:jc w:val="both"/>
      </w:pPr>
      <w:r>
        <w:t xml:space="preserve">(2) A változtatási tilalom elrendeléséről szóló 25/2021. (VI. 18.) önkormányzati rendelet 1. § (1) </w:t>
      </w:r>
      <w:r>
        <w:t>bekezdése a következő f) és g) ponttal egészül ki:</w:t>
      </w:r>
    </w:p>
    <w:p w14:paraId="0071981C" w14:textId="77777777" w:rsidR="00BA5336" w:rsidRDefault="003D02B2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 rendelet hatálya - a (2) bekezdésben foglalt kivétellel - kiterjed:]</w:t>
      </w:r>
    </w:p>
    <w:p w14:paraId="20E51449" w14:textId="77777777" w:rsidR="00BA5336" w:rsidRDefault="003D02B2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f)</w:t>
      </w:r>
      <w:r>
        <w:tab/>
        <w:t xml:space="preserve">azon telkekre, melyek a SZÉSZ szerint </w:t>
      </w:r>
      <w:proofErr w:type="spellStart"/>
      <w:r>
        <w:t>Lk</w:t>
      </w:r>
      <w:proofErr w:type="spellEnd"/>
      <w:r>
        <w:t xml:space="preserve">/5 és </w:t>
      </w:r>
      <w:proofErr w:type="spellStart"/>
      <w:r>
        <w:t>Lk</w:t>
      </w:r>
      <w:proofErr w:type="spellEnd"/>
      <w:r>
        <w:t>/12 jelű kisvárosias lakóterület építési övezetbe tartoznak,</w:t>
      </w:r>
    </w:p>
    <w:p w14:paraId="0F47EB26" w14:textId="77777777" w:rsidR="00BA5336" w:rsidRDefault="003D02B2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a 3617/14 helyraj</w:t>
      </w:r>
      <w:r>
        <w:t xml:space="preserve">zi számú ingatlan kivételével azon telkekre, melyek a SZÉSZ szerint az </w:t>
      </w:r>
      <w:proofErr w:type="spellStart"/>
      <w:r>
        <w:t>Lk</w:t>
      </w:r>
      <w:proofErr w:type="spellEnd"/>
      <w:r>
        <w:t>/17 jelű kisvárosias lakóterület építési övezetbe tartoznak.”</w:t>
      </w:r>
    </w:p>
    <w:p w14:paraId="5514B961" w14:textId="77777777" w:rsidR="00BA5336" w:rsidRDefault="003D02B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171892A6" w14:textId="77777777" w:rsidR="00BA5336" w:rsidRDefault="003D02B2">
      <w:pPr>
        <w:pStyle w:val="Szvegtrzs"/>
        <w:spacing w:after="0" w:line="240" w:lineRule="auto"/>
        <w:jc w:val="both"/>
      </w:pPr>
      <w:r>
        <w:t>Hatályát veszti a változtatási tilalom elrendeléséről szóló 25/2021. (VI. 18.) önkormányzati rendelet 1. § (1) bekez</w:t>
      </w:r>
      <w:r>
        <w:t>dés c) pont cc) és cd) alpontja.</w:t>
      </w:r>
    </w:p>
    <w:p w14:paraId="24BEA25A" w14:textId="77777777" w:rsidR="00BA5336" w:rsidRDefault="003D02B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4E1E4792" w14:textId="77777777" w:rsidR="00BA5336" w:rsidRDefault="003D02B2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3C97E819" w14:textId="77777777" w:rsidR="003D02B2" w:rsidRDefault="003D02B2">
      <w:pPr>
        <w:pStyle w:val="Szvegtrzs"/>
        <w:spacing w:after="0" w:line="240" w:lineRule="auto"/>
        <w:jc w:val="both"/>
      </w:pPr>
    </w:p>
    <w:p w14:paraId="0DC9467F" w14:textId="6A9890F0" w:rsidR="003D02B2" w:rsidRDefault="003D02B2">
      <w:pPr>
        <w:pStyle w:val="Szvegtrzs"/>
        <w:spacing w:after="0" w:line="240" w:lineRule="auto"/>
        <w:jc w:val="both"/>
      </w:pPr>
      <w:r>
        <w:t>Szentendre, 2022. október 12.</w:t>
      </w:r>
    </w:p>
    <w:p w14:paraId="4E24A62C" w14:textId="77777777" w:rsidR="003D02B2" w:rsidRDefault="003D02B2">
      <w:pPr>
        <w:pStyle w:val="Szvegtrzs"/>
        <w:spacing w:after="0" w:line="240" w:lineRule="auto"/>
        <w:jc w:val="both"/>
      </w:pPr>
    </w:p>
    <w:p w14:paraId="193F7D57" w14:textId="77777777" w:rsidR="003D02B2" w:rsidRDefault="003D02B2">
      <w:pPr>
        <w:pStyle w:val="Szvegtrzs"/>
        <w:spacing w:after="0" w:line="240" w:lineRule="auto"/>
        <w:jc w:val="both"/>
      </w:pPr>
    </w:p>
    <w:p w14:paraId="3EC71531" w14:textId="77777777" w:rsidR="003D02B2" w:rsidRDefault="003D02B2">
      <w:pPr>
        <w:pStyle w:val="Szvegtrzs"/>
        <w:spacing w:after="0" w:line="240" w:lineRule="auto"/>
        <w:jc w:val="both"/>
      </w:pPr>
    </w:p>
    <w:p w14:paraId="11DBFAEE" w14:textId="583E816F" w:rsidR="003D02B2" w:rsidRPr="003D02B2" w:rsidRDefault="003D02B2" w:rsidP="003D02B2">
      <w:pPr>
        <w:pStyle w:val="Szvegtrzs"/>
        <w:spacing w:after="0" w:line="240" w:lineRule="auto"/>
        <w:ind w:firstLine="709"/>
        <w:jc w:val="both"/>
        <w:rPr>
          <w:b/>
          <w:bCs/>
        </w:rPr>
      </w:pPr>
      <w:r w:rsidRPr="003D02B2">
        <w:rPr>
          <w:b/>
          <w:bCs/>
        </w:rPr>
        <w:t>Fülöp Zsolt</w:t>
      </w:r>
      <w:r w:rsidRPr="003D02B2">
        <w:rPr>
          <w:b/>
          <w:bCs/>
        </w:rPr>
        <w:tab/>
      </w:r>
      <w:r w:rsidRPr="003D02B2">
        <w:rPr>
          <w:b/>
          <w:bCs/>
        </w:rPr>
        <w:tab/>
      </w:r>
      <w:r w:rsidRPr="003D02B2">
        <w:rPr>
          <w:b/>
          <w:bCs/>
        </w:rPr>
        <w:tab/>
      </w:r>
      <w:r w:rsidRPr="003D02B2">
        <w:rPr>
          <w:b/>
          <w:bCs/>
        </w:rPr>
        <w:tab/>
      </w:r>
      <w:r w:rsidRPr="003D02B2">
        <w:rPr>
          <w:b/>
          <w:bCs/>
        </w:rPr>
        <w:tab/>
      </w:r>
      <w:r w:rsidRPr="003D02B2">
        <w:rPr>
          <w:b/>
          <w:bCs/>
        </w:rPr>
        <w:tab/>
        <w:t xml:space="preserve">dr. </w:t>
      </w:r>
      <w:proofErr w:type="spellStart"/>
      <w:r w:rsidRPr="003D02B2">
        <w:rPr>
          <w:b/>
          <w:bCs/>
        </w:rPr>
        <w:t>Schramm</w:t>
      </w:r>
      <w:proofErr w:type="spellEnd"/>
      <w:r w:rsidRPr="003D02B2">
        <w:rPr>
          <w:b/>
          <w:bCs/>
        </w:rPr>
        <w:t xml:space="preserve"> Gábor</w:t>
      </w:r>
    </w:p>
    <w:p w14:paraId="4CE3B1E8" w14:textId="77777777" w:rsidR="003D02B2" w:rsidRDefault="003D02B2" w:rsidP="003D02B2">
      <w:pPr>
        <w:pStyle w:val="Szvegtrzs"/>
        <w:spacing w:after="0" w:line="240" w:lineRule="auto"/>
        <w:ind w:firstLine="709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5DBD8268" w14:textId="77777777" w:rsidR="003D02B2" w:rsidRDefault="003D02B2" w:rsidP="003D02B2">
      <w:pPr>
        <w:pStyle w:val="Szvegtrzs"/>
        <w:spacing w:after="0" w:line="240" w:lineRule="auto"/>
        <w:jc w:val="both"/>
      </w:pPr>
    </w:p>
    <w:p w14:paraId="2FF410B3" w14:textId="77777777" w:rsidR="003D02B2" w:rsidRDefault="003D02B2" w:rsidP="003D02B2">
      <w:pPr>
        <w:pStyle w:val="Szvegtrzs"/>
        <w:spacing w:after="0" w:line="240" w:lineRule="auto"/>
        <w:jc w:val="both"/>
      </w:pPr>
    </w:p>
    <w:p w14:paraId="03162B1C" w14:textId="15FCC906" w:rsidR="003D02B2" w:rsidRPr="003D02B2" w:rsidRDefault="003D02B2" w:rsidP="003D02B2">
      <w:pPr>
        <w:pStyle w:val="Szvegtrzs"/>
        <w:spacing w:after="0" w:line="240" w:lineRule="auto"/>
        <w:jc w:val="both"/>
        <w:rPr>
          <w:b/>
          <w:bCs/>
          <w:u w:val="single"/>
        </w:rPr>
      </w:pPr>
      <w:r w:rsidRPr="003D02B2">
        <w:rPr>
          <w:b/>
          <w:bCs/>
          <w:u w:val="single"/>
        </w:rPr>
        <w:t>Záradék:</w:t>
      </w:r>
    </w:p>
    <w:p w14:paraId="24A27BFA" w14:textId="77777777" w:rsidR="003D02B2" w:rsidRDefault="003D02B2" w:rsidP="003D02B2">
      <w:pPr>
        <w:pStyle w:val="Szvegtrzs"/>
        <w:spacing w:after="0" w:line="240" w:lineRule="auto"/>
        <w:jc w:val="both"/>
      </w:pPr>
      <w:r>
        <w:t>A rendelet 2022. október 18-án került kihirdetésre</w:t>
      </w:r>
    </w:p>
    <w:p w14:paraId="0D59A7FD" w14:textId="77777777" w:rsidR="003D02B2" w:rsidRDefault="003D02B2" w:rsidP="003D02B2">
      <w:pPr>
        <w:pStyle w:val="Szvegtrzs"/>
        <w:spacing w:after="0" w:line="240" w:lineRule="auto"/>
        <w:jc w:val="both"/>
      </w:pPr>
    </w:p>
    <w:p w14:paraId="7B71D094" w14:textId="77777777" w:rsidR="003D02B2" w:rsidRPr="003D02B2" w:rsidRDefault="003D02B2" w:rsidP="003D02B2">
      <w:pPr>
        <w:pStyle w:val="Szvegtrzs"/>
        <w:spacing w:after="0" w:line="240" w:lineRule="auto"/>
        <w:ind w:left="5812"/>
        <w:jc w:val="both"/>
        <w:rPr>
          <w:b/>
          <w:bCs/>
        </w:rPr>
      </w:pPr>
      <w:r w:rsidRPr="003D02B2">
        <w:rPr>
          <w:b/>
          <w:bCs/>
        </w:rPr>
        <w:t xml:space="preserve">dr. </w:t>
      </w:r>
      <w:proofErr w:type="spellStart"/>
      <w:r w:rsidRPr="003D02B2">
        <w:rPr>
          <w:b/>
          <w:bCs/>
        </w:rPr>
        <w:t>Schramm</w:t>
      </w:r>
      <w:proofErr w:type="spellEnd"/>
      <w:r w:rsidRPr="003D02B2">
        <w:rPr>
          <w:b/>
          <w:bCs/>
        </w:rPr>
        <w:t xml:space="preserve"> Gábor</w:t>
      </w:r>
    </w:p>
    <w:p w14:paraId="50FA523C" w14:textId="1A62F868" w:rsidR="00BA5336" w:rsidRDefault="003D02B2" w:rsidP="003D02B2">
      <w:pPr>
        <w:pStyle w:val="Szvegtrzs"/>
        <w:spacing w:after="0" w:line="240" w:lineRule="auto"/>
        <w:ind w:left="5812"/>
        <w:jc w:val="both"/>
      </w:pPr>
      <w:r>
        <w:t xml:space="preserve">           jegyző</w:t>
      </w:r>
    </w:p>
    <w:sectPr w:rsidR="00BA5336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39852" w14:textId="77777777" w:rsidR="00000000" w:rsidRDefault="003D02B2">
      <w:r>
        <w:separator/>
      </w:r>
    </w:p>
  </w:endnote>
  <w:endnote w:type="continuationSeparator" w:id="0">
    <w:p w14:paraId="074DDEE9" w14:textId="77777777" w:rsidR="00000000" w:rsidRDefault="003D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3E893" w14:textId="77777777" w:rsidR="00BA5336" w:rsidRDefault="003D02B2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780E0" w14:textId="77777777" w:rsidR="00000000" w:rsidRDefault="003D02B2">
      <w:r>
        <w:separator/>
      </w:r>
    </w:p>
  </w:footnote>
  <w:footnote w:type="continuationSeparator" w:id="0">
    <w:p w14:paraId="5C930F3E" w14:textId="77777777" w:rsidR="00000000" w:rsidRDefault="003D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65C"/>
    <w:multiLevelType w:val="multilevel"/>
    <w:tmpl w:val="AFE0994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13881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336"/>
    <w:rsid w:val="003D02B2"/>
    <w:rsid w:val="00BA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0BF1"/>
  <w15:docId w15:val="{55CF6380-5D2A-4620-B431-A642E8AF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2</cp:revision>
  <dcterms:created xsi:type="dcterms:W3CDTF">2022-10-13T07:07:00Z</dcterms:created>
  <dcterms:modified xsi:type="dcterms:W3CDTF">2022-10-13T07:07:00Z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