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B82" w14:textId="77777777" w:rsidR="00BB1CF5" w:rsidRDefault="009C3F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34/2022. (IX. 20.) önkormányzati rendelete</w:t>
      </w:r>
    </w:p>
    <w:p w14:paraId="0862E138" w14:textId="77777777" w:rsidR="00BB1CF5" w:rsidRDefault="009C3F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5466D69E" w14:textId="77777777" w:rsidR="00BB1CF5" w:rsidRDefault="009C3F76">
      <w:pPr>
        <w:pStyle w:val="Szvegtrzs"/>
        <w:spacing w:before="220" w:after="0" w:line="240" w:lineRule="auto"/>
        <w:jc w:val="both"/>
      </w:pPr>
      <w:r>
        <w:t>Szentendre Város Önkormányzat Képviselő-testülete a közúti közlekedésről szóló 1988. évi I. törvény 48. § (5) bekezdésében kapott felhatalmazás alapján, az Alaptörvény 32. cikk (1) bekezdés a) pontjában, a Magyarország helyi önkormányzatairól szóló 2011. évi CLXXXIX. törvény 13. § (1) bekezdés 2. pontjában és a közúti közlekedésről szóló 1988. évi I. törvény 8. § (1) bekezdés c) pontjában meghatározott feladatkörében eljárva a következőket rendeli el:</w:t>
      </w:r>
    </w:p>
    <w:p w14:paraId="08444ADC" w14:textId="77777777" w:rsidR="00BB1CF5" w:rsidRDefault="009C3F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EF89D22" w14:textId="77777777" w:rsidR="00BB1CF5" w:rsidRDefault="009C3F76">
      <w:pPr>
        <w:pStyle w:val="Szvegtrzs"/>
        <w:spacing w:before="240" w:after="0" w:line="240" w:lineRule="auto"/>
        <w:jc w:val="both"/>
      </w:pPr>
      <w:r>
        <w:t>(1) A járművel történő várakozás rendjéről és a várakozási díjakról szóló 29/2018. (XII.17.) önkormányzati rendelet 10. § (5) bekezdése helyébe a következő rendelkezés lép:</w:t>
      </w:r>
    </w:p>
    <w:p w14:paraId="62B0F891" w14:textId="77777777" w:rsidR="00BB1CF5" w:rsidRDefault="009C3F76">
      <w:pPr>
        <w:pStyle w:val="Szvegtrzs"/>
        <w:spacing w:before="240" w:after="0" w:line="240" w:lineRule="auto"/>
        <w:jc w:val="both"/>
      </w:pPr>
      <w:r>
        <w:t>„(5) A (2) bekezdés szerinti személyes regisztrációhoz az üzemeltetőnek be kell mutatni:</w:t>
      </w:r>
    </w:p>
    <w:p w14:paraId="3A3CBD00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természetes személy esetén érvényes személyazonosító igazolványt, vagy útlevelet, vagy fényképes gépjárművezetői engedélyt, továbbá a lakcímet igazoló hatósági igazolványt, illetőleg nem természetes személy esetén a cégkivonatot vagy bírósági nyilvántartásba vételről szóló határozatot és</w:t>
      </w:r>
    </w:p>
    <w:p w14:paraId="472B792C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jármű forgalmi engedélyét.</w:t>
      </w:r>
    </w:p>
    <w:p w14:paraId="69D47475" w14:textId="77777777" w:rsidR="00BB1CF5" w:rsidRDefault="009C3F76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(4) bekezdés szerinti parkolási megváltási díj megfizetésének igazolását, annak átutalással történő megfizetése esetén.”</w:t>
      </w:r>
    </w:p>
    <w:p w14:paraId="1684A6CA" w14:textId="77777777" w:rsidR="00BB1CF5" w:rsidRDefault="009C3F76">
      <w:pPr>
        <w:pStyle w:val="Szvegtrzs"/>
        <w:spacing w:before="240" w:after="0" w:line="240" w:lineRule="auto"/>
        <w:jc w:val="both"/>
      </w:pPr>
      <w:r>
        <w:t>(2) A járművel történő várakozás rendjéről és a várakozási díjakról szóló 29/2018. (XII.17.) önkormányzati rendelet 10. §-a a következő (5a) és (5b) bekezdéssel egészül ki:</w:t>
      </w:r>
    </w:p>
    <w:p w14:paraId="79FF57A4" w14:textId="77777777" w:rsidR="00BB1CF5" w:rsidRDefault="009C3F76">
      <w:pPr>
        <w:pStyle w:val="Szvegtrzs"/>
        <w:spacing w:before="240" w:after="0" w:line="240" w:lineRule="auto"/>
        <w:jc w:val="both"/>
      </w:pPr>
      <w:r>
        <w:t>„(5a) A (2) bekezdés szerinti elektronikus úton történő regisztráció a www.ugyfelablak.szentendre.hu weboldalon működtetett e-ügyintézési rendszer igénybevételével intézhető.</w:t>
      </w:r>
    </w:p>
    <w:p w14:paraId="53D21AA0" w14:textId="77777777" w:rsidR="00BB1CF5" w:rsidRDefault="009C3F76">
      <w:pPr>
        <w:pStyle w:val="Szvegtrzs"/>
        <w:spacing w:before="240" w:after="0" w:line="240" w:lineRule="auto"/>
        <w:jc w:val="both"/>
      </w:pPr>
      <w:r>
        <w:t xml:space="preserve">(5b) Az elektronikus úton benyújtott kérelemnek tartalmaznia kell: </w:t>
      </w:r>
    </w:p>
    <w:p w14:paraId="3E544344" w14:textId="10353B6F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természetes személy esetén a kérelmező nevét, állandó lakcímét, születési helyét, idejét, anyja nevét, elérhetőségét</w:t>
      </w:r>
      <w:r w:rsidR="00EA1B7C">
        <w:t>,</w:t>
      </w:r>
      <w:r>
        <w:t xml:space="preserve"> </w:t>
      </w:r>
    </w:p>
    <w:p w14:paraId="41A56B0F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nem magánszemély kérelmező esetén az elnevezést, székhelyét, telephelyét, adószámát, a képviselő nevét, címét, </w:t>
      </w:r>
    </w:p>
    <w:p w14:paraId="0208F2BF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jármű forgalmi rendszámát,</w:t>
      </w:r>
    </w:p>
    <w:p w14:paraId="2C554A20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kérelmező hozzájáruló nyilatkozatát ahhoz, hogy a kérelemben közölt személyes adatainak ellenőrzése és az engedélyre jogosultság feltételeinek megállapítása céljából az üzemeltető a személyi adat- és lakcímnyilvántartásból, a közúti közlekedési járműnyilvántartásból adatot igényeljen, valamint az említett nyilvántartásokat és a kiadott hozzájárulások nyilvántartását összekapcsolhassa,</w:t>
      </w:r>
    </w:p>
    <w:p w14:paraId="5F098511" w14:textId="612E00F8" w:rsidR="00BB1CF5" w:rsidRDefault="009C3F76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(4) bekezdés szerinti parkolási megváltási díj megfizetésének igazolását, annak átutalással történő megfizetése esetén.”</w:t>
      </w:r>
    </w:p>
    <w:p w14:paraId="3CE812B2" w14:textId="2E220005" w:rsidR="00D839D4" w:rsidRDefault="00D839D4">
      <w:pPr>
        <w:pStyle w:val="Szvegtrzs"/>
        <w:spacing w:after="240" w:line="240" w:lineRule="auto"/>
        <w:ind w:left="580" w:hanging="560"/>
        <w:jc w:val="both"/>
      </w:pPr>
    </w:p>
    <w:p w14:paraId="696792FC" w14:textId="457EBF37" w:rsidR="00D839D4" w:rsidRDefault="00D839D4">
      <w:pPr>
        <w:pStyle w:val="Szvegtrzs"/>
        <w:spacing w:after="240" w:line="240" w:lineRule="auto"/>
        <w:ind w:left="580" w:hanging="560"/>
        <w:jc w:val="both"/>
      </w:pPr>
    </w:p>
    <w:p w14:paraId="2A7A6983" w14:textId="77777777" w:rsidR="00D839D4" w:rsidRDefault="00D839D4">
      <w:pPr>
        <w:pStyle w:val="Szvegtrzs"/>
        <w:spacing w:after="240" w:line="240" w:lineRule="auto"/>
        <w:ind w:left="580" w:hanging="560"/>
        <w:jc w:val="both"/>
      </w:pPr>
    </w:p>
    <w:p w14:paraId="0B42CD0C" w14:textId="77777777" w:rsidR="00BB1CF5" w:rsidRDefault="009C3F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CC1001B" w14:textId="77777777" w:rsidR="00BB1CF5" w:rsidRDefault="009C3F76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 11. § (3) bekezdése a következő e)–g) ponttal egészül ki:</w:t>
      </w:r>
    </w:p>
    <w:p w14:paraId="332DCEDF" w14:textId="77777777" w:rsidR="00BB1CF5" w:rsidRDefault="009C3F7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díjköteles időszak alatt jogosulatlan használatnak minősül)</w:t>
      </w:r>
    </w:p>
    <w:p w14:paraId="7F660A4A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>ha egy gépjármű két vagy több parkolóhelyet foglal el, kivéve ha megváltja az elfoglalt parkolóhelyek mindegyikére parkolójegy-kiadó automatából, vagy mobil parkolással a jegyet,</w:t>
      </w:r>
    </w:p>
    <w:p w14:paraId="08A5AB74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az autóbuszok számára kijelölt parkolóhely személygépkocsival, továbbá a személygépkocsik számára kijelölt parkolóhely autóbusszal történő igénybevétele, </w:t>
      </w:r>
    </w:p>
    <w:p w14:paraId="56AF2A46" w14:textId="77777777" w:rsidR="00BB1CF5" w:rsidRDefault="009C3F76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ha a mozgáskorlátozottak parkolási igazolványa nem vagy nem a 9. § (2) bekezdésben meghatározott módon van elhelyezve a gépjárműben, így annak érvényessége üzemeltető számára egyértelműen nem állapítható meg.”</w:t>
      </w:r>
    </w:p>
    <w:p w14:paraId="18F5B4EC" w14:textId="77777777" w:rsidR="00BB1CF5" w:rsidRDefault="009C3F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52A6E05" w14:textId="77777777" w:rsidR="00BB1CF5" w:rsidRDefault="009C3F76">
      <w:pPr>
        <w:pStyle w:val="Szvegtrzs"/>
        <w:spacing w:after="0" w:line="240" w:lineRule="auto"/>
        <w:jc w:val="both"/>
      </w:pPr>
      <w:r>
        <w:t>A járművel történő várakozás rendjéről és a várakozási díjakról szóló 29/2018. (XII.17.) önkormányzati rendelet a következő 11/B. §-sal egészül ki:</w:t>
      </w:r>
    </w:p>
    <w:p w14:paraId="67CB76B4" w14:textId="77777777" w:rsidR="00BB1CF5" w:rsidRDefault="009C3F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„11/B. §</w:t>
      </w:r>
    </w:p>
    <w:p w14:paraId="0395BCC6" w14:textId="77777777" w:rsidR="00BB1CF5" w:rsidRDefault="009C3F76">
      <w:pPr>
        <w:pStyle w:val="Szvegtrzs"/>
        <w:spacing w:after="0" w:line="240" w:lineRule="auto"/>
        <w:jc w:val="both"/>
      </w:pPr>
      <w:r>
        <w:t>(1) Üzemeltető e rendelet szerinti adatkezelési tevékenységéről adatkezelési tájékoztatót készít, melyet közzétesz honlapján, valamint ügyfélszolgálatán a személyesen megjelenő ügyfelek részére rendelkezésre bocsát.</w:t>
      </w:r>
    </w:p>
    <w:p w14:paraId="2277A231" w14:textId="77777777" w:rsidR="00BB1CF5" w:rsidRDefault="009C3F76">
      <w:pPr>
        <w:pStyle w:val="Szvegtrzs"/>
        <w:spacing w:before="240" w:after="0" w:line="240" w:lineRule="auto"/>
        <w:jc w:val="both"/>
      </w:pPr>
      <w:r>
        <w:t>(2) A 6. § (1) bekezdés szerinti bérlet kiállítása érdekében a 7. § (12) bekezdésben meghatározott okmányokat és igazolásokat kell bemutatni üzemeltetőnek az ügyfélszolgálaton. Üzemeltető a bérlet alapján történő várakozásra való jogosultság megállapítása, a jogosultság fennállása esetén a várakozás biztosítása és ellenőrzése érdekében az érintett nevét, a gépjármű forgalmi rendszámát, ezeken túlmenően lakossági bérlet esetén az érintett lakcímét, munkavállalói és egészségügyi szolgáltatói bérlet esetén a munkáltató megnevezését, oktatási bérlet esetén az oktatási intézmény megnevezését, szálláshely-szolgáltatói bérlet esetén a szálláshely-szolgáltató nevét és lakcímét rögzíti, tárolja és kezeli a bérlettel meghatározott időszak végéig. Üzemeltető a bemutatott okmányokat és igazolásokat, nyilatkozatokat, illetőleg az azokban szereplő személyes adatokat - az érintett neve, lakcíme, a gépjármű forgalmi rendszáma, a munkáltató neve, oktatási intézmény neve, szálláshely-szolgáltató neve és lakcíme kivételével - a bemutatást követően nem rögzíti, másolja, tárolja és egyéb módon sem kezeli.</w:t>
      </w:r>
    </w:p>
    <w:p w14:paraId="6295F65C" w14:textId="77777777" w:rsidR="00BB1CF5" w:rsidRDefault="009C3F76">
      <w:pPr>
        <w:pStyle w:val="Szvegtrzs"/>
        <w:spacing w:before="240" w:after="0" w:line="240" w:lineRule="auto"/>
        <w:jc w:val="both"/>
      </w:pPr>
      <w:r>
        <w:t xml:space="preserve">(3) A 10. § (1) bekezdés b) pontjában és a 10. § (2) és (3) bekezdésében meghatározott személyes előzetes regisztráció során üzemeltető a 10. § (5) bekezdés szerinti okmányokat és igazolásokat megtekinti a kedvezményes várakozásra való jogosultság megállapítása érdekében. Üzemeltető az érintettek nevét, lakcímét és a gépjármű forgalmi rendszámát rögzíti, a kedvezménnyel érintett időszak végéig tárolja és kezeli a kedvezményes várakozás biztosítása, ellenőrzése és a 10. § (3) bekezdésben foglaltak biztosítása céljából. A 10. § (5) bekezdés szerinti okmányokat és igazolásokat, valamint az azokban szereplő személyes adatokat üzemeltető - érintett neve, lakcíme, gépjármű forgalmi rendszáma kivételével - bemutatást követően nem rögzíti, másolja, tárolja és egyéb módon sem kezeli. </w:t>
      </w:r>
    </w:p>
    <w:p w14:paraId="2E1908FB" w14:textId="77777777" w:rsidR="00BB1CF5" w:rsidRDefault="009C3F76">
      <w:pPr>
        <w:pStyle w:val="Szvegtrzs"/>
        <w:spacing w:before="240" w:after="0" w:line="240" w:lineRule="auto"/>
        <w:jc w:val="both"/>
      </w:pPr>
      <w:r>
        <w:lastRenderedPageBreak/>
        <w:t>(4) A 10. § (1) bekezdés b) pontja és a 10. § (2) és (3) bekezdés szerinti elektronikus úton történő előzetes regisztráció során a kedvezményes várakozásra való jogosultság ellenőrzése céljából üzemeltető az alábbi személyes adatokat kezeli:</w:t>
      </w:r>
    </w:p>
    <w:p w14:paraId="117A4BB2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név,</w:t>
      </w:r>
    </w:p>
    <w:p w14:paraId="1BB69C38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születési hely és idő,</w:t>
      </w:r>
    </w:p>
    <w:p w14:paraId="4793DECB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anyja neve,</w:t>
      </w:r>
    </w:p>
    <w:p w14:paraId="0ED6F268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lakcím,</w:t>
      </w:r>
    </w:p>
    <w:p w14:paraId="671E3F65" w14:textId="77777777" w:rsidR="00BB1CF5" w:rsidRDefault="009C3F7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gépjármű forgalmi rendszáma.</w:t>
      </w:r>
    </w:p>
    <w:p w14:paraId="0E72E7B3" w14:textId="77777777" w:rsidR="00BB1CF5" w:rsidRDefault="009C3F76">
      <w:pPr>
        <w:pStyle w:val="Szvegtrzs"/>
        <w:spacing w:before="240" w:after="0" w:line="240" w:lineRule="auto"/>
        <w:jc w:val="both"/>
      </w:pPr>
      <w:r>
        <w:t xml:space="preserve">(5) Üzemeltető a (4) bekezdés szerinti személyes adatokat rögzíti, a kedvezménnyel érintett időszak végéig tárolja és kezeli a kedvezményes várakozás biztosítása, ellenőrzése és a 10.§ (3) bekezdésben foglaltak biztosítása céljából. </w:t>
      </w:r>
    </w:p>
    <w:p w14:paraId="692F87FB" w14:textId="77777777" w:rsidR="00BB1CF5" w:rsidRDefault="009C3F76">
      <w:pPr>
        <w:pStyle w:val="Szvegtrzs"/>
        <w:spacing w:before="240" w:after="0" w:line="240" w:lineRule="auto"/>
        <w:jc w:val="both"/>
      </w:pPr>
      <w:r>
        <w:t>(6) Számla kiállítása esetén a számvitelről szóló 2000. évi C. törvény 169. § (2) bekezdése alapján a számlán szereplő személyes adatokat az üzleti év lezárásától számított 8 évig kell megőrizni.</w:t>
      </w:r>
    </w:p>
    <w:p w14:paraId="5F808CBC" w14:textId="77777777" w:rsidR="00BB1CF5" w:rsidRDefault="009C3F76">
      <w:pPr>
        <w:pStyle w:val="Szvegtrzs"/>
        <w:spacing w:before="240" w:after="0" w:line="240" w:lineRule="auto"/>
        <w:jc w:val="both"/>
      </w:pPr>
      <w:r>
        <w:t>(7) A (2) - (5) bekezdés szerinti személyes adatokat kizárólag az üzemeltető azon dolgozói ismerhetik meg, akik a bérletek kiállításával és értékesítésével, a kedvezményes várakozásra való jogosultság megállapításával, a várakozási területen a várakozás ellenőrzésével, biztosításával kapcsolatos feladatokban részt vesznek.</w:t>
      </w:r>
    </w:p>
    <w:p w14:paraId="61A3FF5B" w14:textId="77777777" w:rsidR="00BB1CF5" w:rsidRDefault="009C3F76">
      <w:pPr>
        <w:pStyle w:val="Szvegtrzs"/>
        <w:spacing w:before="240" w:after="240" w:line="240" w:lineRule="auto"/>
        <w:jc w:val="both"/>
      </w:pPr>
      <w:r>
        <w:t>(8) A várakozási díjak megfizetésének ellenőrzésével és a fizetés elmaradása esetére előírt jogkövetkezmények alkalmazásával kapcsolatos adatkezelési tevékenysége körében üzemeltető a vonatkozó jogszabályokban foglalt előírások szerint, így különösen a közúti közlekedésről szóló 1988. évi I. törvény, a közterület-felügyeletről szóló 1999. évi LXIII. törvény rendelkezéseinek megfelelően jár el.”</w:t>
      </w:r>
    </w:p>
    <w:p w14:paraId="6B8837F2" w14:textId="77777777" w:rsidR="00BB1CF5" w:rsidRDefault="009C3F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3D742B6" w14:textId="77777777" w:rsidR="00BB1CF5" w:rsidRDefault="009C3F76">
      <w:pPr>
        <w:pStyle w:val="Szvegtrzs"/>
        <w:spacing w:after="0" w:line="240" w:lineRule="auto"/>
        <w:jc w:val="both"/>
      </w:pPr>
      <w:r>
        <w:t>Hatályát veszti a járművel történő várakozás rendjéről és a várakozási díjakról szóló 29/2018. (XII.17.) önkormányzati rendelet 11. § (10a) bekezdés a) pontja.</w:t>
      </w:r>
    </w:p>
    <w:p w14:paraId="54272D70" w14:textId="77777777" w:rsidR="00BB1CF5" w:rsidRDefault="009C3F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D5C154A" w14:textId="77777777" w:rsidR="00BB1CF5" w:rsidRDefault="009C3F7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11F7A21" w14:textId="77777777" w:rsidR="00D839D4" w:rsidRDefault="00D839D4">
      <w:pPr>
        <w:pStyle w:val="Szvegtrzs"/>
        <w:spacing w:after="0" w:line="240" w:lineRule="auto"/>
        <w:jc w:val="both"/>
      </w:pPr>
    </w:p>
    <w:p w14:paraId="6A5196E4" w14:textId="5FA06D54" w:rsidR="00D839D4" w:rsidRDefault="00D839D4">
      <w:pPr>
        <w:pStyle w:val="Szvegtrzs"/>
        <w:spacing w:after="0" w:line="240" w:lineRule="auto"/>
        <w:jc w:val="both"/>
      </w:pPr>
      <w:r>
        <w:t>Szentendre, 2022. szeptember 14.</w:t>
      </w:r>
    </w:p>
    <w:p w14:paraId="288F1F4F" w14:textId="15B0F3D7" w:rsidR="00D839D4" w:rsidRDefault="00D839D4">
      <w:pPr>
        <w:pStyle w:val="Szvegtrzs"/>
        <w:spacing w:after="0" w:line="240" w:lineRule="auto"/>
        <w:jc w:val="both"/>
      </w:pPr>
    </w:p>
    <w:p w14:paraId="4087464A" w14:textId="20A04DCA" w:rsidR="00D839D4" w:rsidRDefault="00D839D4">
      <w:pPr>
        <w:pStyle w:val="Szvegtrzs"/>
        <w:spacing w:after="0" w:line="240" w:lineRule="auto"/>
        <w:jc w:val="both"/>
      </w:pPr>
    </w:p>
    <w:p w14:paraId="40D50E1B" w14:textId="488B05D6" w:rsidR="00D839D4" w:rsidRDefault="00D839D4">
      <w:pPr>
        <w:pStyle w:val="Szvegtrzs"/>
        <w:spacing w:after="0" w:line="240" w:lineRule="auto"/>
        <w:jc w:val="both"/>
      </w:pPr>
    </w:p>
    <w:p w14:paraId="186BCF64" w14:textId="3EE01AD4" w:rsidR="00D839D4" w:rsidRPr="00D839D4" w:rsidRDefault="00B9197E" w:rsidP="00D839D4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 w:rsidR="00D839D4">
        <w:rPr>
          <w:b/>
          <w:bCs/>
        </w:rPr>
        <w:tab/>
      </w:r>
      <w:r w:rsidR="00D839D4">
        <w:rPr>
          <w:b/>
          <w:bCs/>
        </w:rPr>
        <w:tab/>
      </w:r>
      <w:r w:rsidR="00D839D4">
        <w:rPr>
          <w:b/>
          <w:bCs/>
        </w:rPr>
        <w:tab/>
      </w:r>
      <w:r w:rsidR="00D839D4">
        <w:rPr>
          <w:b/>
          <w:bCs/>
        </w:rPr>
        <w:tab/>
      </w:r>
      <w:r w:rsidR="00D839D4">
        <w:rPr>
          <w:b/>
          <w:bCs/>
        </w:rPr>
        <w:tab/>
      </w:r>
      <w:r w:rsidR="00D839D4">
        <w:rPr>
          <w:b/>
          <w:bCs/>
        </w:rPr>
        <w:tab/>
      </w:r>
      <w:r w:rsidR="00D839D4">
        <w:rPr>
          <w:b/>
          <w:bCs/>
        </w:rPr>
        <w:tab/>
        <w:t>dr. Schramm Gábor</w:t>
      </w:r>
    </w:p>
    <w:p w14:paraId="7A92579E" w14:textId="1DBD3B82" w:rsidR="00D839D4" w:rsidRDefault="00D839D4" w:rsidP="00D839D4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039EE276" w14:textId="01628903" w:rsidR="00D839D4" w:rsidRDefault="00D839D4" w:rsidP="00D839D4">
      <w:pPr>
        <w:pStyle w:val="Szvegtrzs"/>
        <w:spacing w:after="0" w:line="240" w:lineRule="auto"/>
        <w:jc w:val="both"/>
      </w:pPr>
    </w:p>
    <w:p w14:paraId="695C7935" w14:textId="77777777" w:rsidR="00D839D4" w:rsidRDefault="00D839D4" w:rsidP="00D839D4">
      <w:pPr>
        <w:pStyle w:val="Szvegtrzs"/>
        <w:spacing w:after="0" w:line="240" w:lineRule="auto"/>
        <w:jc w:val="both"/>
      </w:pPr>
    </w:p>
    <w:p w14:paraId="0846E6AE" w14:textId="3C7578A1" w:rsidR="00D839D4" w:rsidRPr="00D839D4" w:rsidRDefault="00D839D4" w:rsidP="00D839D4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D839D4">
        <w:rPr>
          <w:b/>
          <w:bCs/>
          <w:u w:val="single"/>
        </w:rPr>
        <w:t>Záradék:</w:t>
      </w:r>
    </w:p>
    <w:p w14:paraId="41444078" w14:textId="4A7FB069" w:rsidR="00D839D4" w:rsidRDefault="00D839D4" w:rsidP="00D839D4">
      <w:pPr>
        <w:pStyle w:val="Szvegtrzs"/>
        <w:spacing w:after="0" w:line="240" w:lineRule="auto"/>
        <w:jc w:val="both"/>
      </w:pPr>
      <w:r>
        <w:t>A rendelet 2022. szeptember 20-án került kihirdetésre.</w:t>
      </w:r>
    </w:p>
    <w:p w14:paraId="1F9F895C" w14:textId="1BA2D6CC" w:rsidR="00D839D4" w:rsidRDefault="00D839D4" w:rsidP="00D839D4">
      <w:pPr>
        <w:pStyle w:val="Szvegtrzs"/>
        <w:spacing w:after="0" w:line="240" w:lineRule="auto"/>
        <w:jc w:val="both"/>
      </w:pPr>
    </w:p>
    <w:p w14:paraId="51172334" w14:textId="77777777" w:rsidR="00D839D4" w:rsidRDefault="00D839D4" w:rsidP="00D839D4">
      <w:pPr>
        <w:pStyle w:val="Szvegtrzs"/>
        <w:spacing w:after="0" w:line="240" w:lineRule="auto"/>
        <w:jc w:val="both"/>
      </w:pPr>
    </w:p>
    <w:p w14:paraId="356468D0" w14:textId="6815D2A5" w:rsidR="00D839D4" w:rsidRDefault="00D839D4" w:rsidP="00D839D4">
      <w:pPr>
        <w:pStyle w:val="Szvegtrzs"/>
        <w:spacing w:after="0" w:line="240" w:lineRule="auto"/>
        <w:jc w:val="both"/>
      </w:pPr>
    </w:p>
    <w:p w14:paraId="11B1D218" w14:textId="77777777" w:rsidR="00D839D4" w:rsidRDefault="00D839D4" w:rsidP="00D839D4">
      <w:pPr>
        <w:ind w:left="6379"/>
      </w:pPr>
      <w:r>
        <w:rPr>
          <w:b/>
          <w:bCs/>
        </w:rPr>
        <w:t>dr. Schramm Gábor</w:t>
      </w:r>
    </w:p>
    <w:p w14:paraId="62B77D3C" w14:textId="0DDABBE9" w:rsidR="00BB1CF5" w:rsidRDefault="00D839D4" w:rsidP="00D839D4">
      <w:pPr>
        <w:pStyle w:val="Szvegtrzs"/>
        <w:spacing w:after="0" w:line="240" w:lineRule="auto"/>
        <w:ind w:left="6379" w:firstLine="709"/>
        <w:jc w:val="both"/>
      </w:pPr>
      <w:r>
        <w:t>jegyző</w:t>
      </w:r>
      <w:r>
        <w:tab/>
      </w:r>
      <w:r>
        <w:tab/>
      </w:r>
    </w:p>
    <w:sectPr w:rsidR="00BB1CF5" w:rsidSect="00D839D4">
      <w:footerReference w:type="default" r:id="rId7"/>
      <w:pgSz w:w="11906" w:h="16838"/>
      <w:pgMar w:top="1135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0CC3" w14:textId="77777777" w:rsidR="000F1066" w:rsidRDefault="009C3F76">
      <w:r>
        <w:separator/>
      </w:r>
    </w:p>
  </w:endnote>
  <w:endnote w:type="continuationSeparator" w:id="0">
    <w:p w14:paraId="55832BE2" w14:textId="77777777" w:rsidR="000F1066" w:rsidRDefault="009C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2D68" w14:textId="77777777" w:rsidR="00BB1CF5" w:rsidRDefault="009C3F7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6161" w14:textId="77777777" w:rsidR="000F1066" w:rsidRDefault="009C3F76">
      <w:r>
        <w:separator/>
      </w:r>
    </w:p>
  </w:footnote>
  <w:footnote w:type="continuationSeparator" w:id="0">
    <w:p w14:paraId="583B6613" w14:textId="77777777" w:rsidR="000F1066" w:rsidRDefault="009C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88B"/>
    <w:multiLevelType w:val="multilevel"/>
    <w:tmpl w:val="339AF5A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632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F5"/>
    <w:rsid w:val="000F1066"/>
    <w:rsid w:val="009C3F76"/>
    <w:rsid w:val="00B9197E"/>
    <w:rsid w:val="00BB1CF5"/>
    <w:rsid w:val="00D839D4"/>
    <w:rsid w:val="00E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527C"/>
  <w15:docId w15:val="{8411E259-07E8-4AD5-83FD-7620F5F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2022-09-15T07:29:00Z</dcterms:created>
  <dcterms:modified xsi:type="dcterms:W3CDTF">2022-09-15T08:40:00Z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