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86628" w14:textId="74572627" w:rsidR="00375492" w:rsidRDefault="00375492" w:rsidP="00375492">
      <w:pPr>
        <w:jc w:val="center"/>
        <w:rPr>
          <w:rFonts w:ascii="Times New Roman" w:hAnsi="Times New Roman" w:cs="Times New Roman"/>
          <w:b/>
          <w:u w:val="single"/>
        </w:rPr>
      </w:pPr>
      <w:r w:rsidRPr="00B35198">
        <w:rPr>
          <w:rFonts w:ascii="Times New Roman" w:hAnsi="Times New Roman" w:cs="Times New Roman"/>
          <w:b/>
          <w:u w:val="single"/>
        </w:rPr>
        <w:t>ADATKEZELÉSI TÁJÉKOZTATÓ</w:t>
      </w:r>
    </w:p>
    <w:p w14:paraId="5490773D" w14:textId="6D05F163" w:rsidR="00FF445E" w:rsidRDefault="0094792E" w:rsidP="009473AE">
      <w:pPr>
        <w:jc w:val="center"/>
        <w:rPr>
          <w:rFonts w:ascii="Times New Roman" w:hAnsi="Times New Roman" w:cs="Times New Roman"/>
          <w:bCs/>
        </w:rPr>
      </w:pPr>
      <w:r>
        <w:rPr>
          <w:rFonts w:ascii="Times New Roman" w:hAnsi="Times New Roman" w:cs="Times New Roman"/>
          <w:b/>
        </w:rPr>
        <w:t>a 202</w:t>
      </w:r>
      <w:r w:rsidR="009473AE">
        <w:rPr>
          <w:rFonts w:ascii="Times New Roman" w:hAnsi="Times New Roman" w:cs="Times New Roman"/>
          <w:b/>
        </w:rPr>
        <w:t>2</w:t>
      </w:r>
      <w:r>
        <w:rPr>
          <w:rFonts w:ascii="Times New Roman" w:hAnsi="Times New Roman" w:cs="Times New Roman"/>
          <w:b/>
        </w:rPr>
        <w:t xml:space="preserve">. </w:t>
      </w:r>
      <w:r w:rsidR="009473AE">
        <w:rPr>
          <w:rFonts w:ascii="Times New Roman" w:hAnsi="Times New Roman" w:cs="Times New Roman"/>
          <w:b/>
        </w:rPr>
        <w:t xml:space="preserve"> évi népszámlálás lebonyolításában közreműködő számlálóbiztosok jelentkezéséhez </w:t>
      </w:r>
    </w:p>
    <w:p w14:paraId="68ED396B" w14:textId="394DDBCB" w:rsidR="00FF445E" w:rsidRDefault="00FF445E" w:rsidP="00796946">
      <w:pPr>
        <w:spacing w:after="0"/>
        <w:jc w:val="both"/>
        <w:rPr>
          <w:rFonts w:ascii="Times New Roman" w:hAnsi="Times New Roman" w:cs="Times New Roman"/>
          <w:bCs/>
        </w:rPr>
      </w:pPr>
    </w:p>
    <w:p w14:paraId="1EE026A1" w14:textId="18CF3798" w:rsidR="001C1871" w:rsidRPr="00965941" w:rsidRDefault="00685276" w:rsidP="00796946">
      <w:pPr>
        <w:spacing w:after="0"/>
        <w:jc w:val="both"/>
        <w:rPr>
          <w:rFonts w:ascii="Times New Roman" w:hAnsi="Times New Roman" w:cs="Times New Roman"/>
          <w:bCs/>
        </w:rPr>
      </w:pPr>
      <w:r w:rsidRPr="00965941">
        <w:rPr>
          <w:rFonts w:ascii="Times New Roman" w:hAnsi="Times New Roman" w:cs="Times New Roman"/>
          <w:bCs/>
        </w:rPr>
        <w:t xml:space="preserve">Jelen </w:t>
      </w:r>
      <w:r w:rsidR="001C1871" w:rsidRPr="00965941">
        <w:rPr>
          <w:rFonts w:ascii="Times New Roman" w:hAnsi="Times New Roman" w:cs="Times New Roman"/>
          <w:bCs/>
        </w:rPr>
        <w:t xml:space="preserve">adatkezelési tájékoztató célja, hogy </w:t>
      </w:r>
      <w:r w:rsidR="0094792E" w:rsidRPr="00965941">
        <w:rPr>
          <w:rFonts w:ascii="Times New Roman" w:hAnsi="Times New Roman" w:cs="Times New Roman"/>
          <w:bCs/>
        </w:rPr>
        <w:t xml:space="preserve">az Ön számára információkat nyújtson </w:t>
      </w:r>
      <w:r w:rsidR="00965941" w:rsidRPr="00965941">
        <w:rPr>
          <w:rFonts w:ascii="Times New Roman" w:hAnsi="Times New Roman" w:cs="Times New Roman"/>
          <w:bCs/>
        </w:rPr>
        <w:t>a 2022. évi népszámlálás lebonyolításában közreműködő számlálóbiztos</w:t>
      </w:r>
      <w:r w:rsidR="00066014">
        <w:rPr>
          <w:rFonts w:ascii="Times New Roman" w:hAnsi="Times New Roman" w:cs="Times New Roman"/>
          <w:bCs/>
        </w:rPr>
        <w:t>i</w:t>
      </w:r>
      <w:r w:rsidR="00965941" w:rsidRPr="00965941">
        <w:rPr>
          <w:rFonts w:ascii="Times New Roman" w:hAnsi="Times New Roman" w:cs="Times New Roman"/>
          <w:bCs/>
        </w:rPr>
        <w:t xml:space="preserve"> jelentkezésével összefüggésben </w:t>
      </w:r>
      <w:r w:rsidR="00866269" w:rsidRPr="00965941">
        <w:rPr>
          <w:rFonts w:ascii="Times New Roman" w:hAnsi="Times New Roman" w:cs="Times New Roman"/>
          <w:bCs/>
        </w:rPr>
        <w:t xml:space="preserve">megvalósuló </w:t>
      </w:r>
      <w:r w:rsidR="001C1871" w:rsidRPr="00965941">
        <w:rPr>
          <w:rFonts w:ascii="Times New Roman" w:hAnsi="Times New Roman" w:cs="Times New Roman"/>
          <w:bCs/>
        </w:rPr>
        <w:t>adatkezelési tevékenység</w:t>
      </w:r>
      <w:r w:rsidR="008B039F" w:rsidRPr="00965941">
        <w:rPr>
          <w:rFonts w:ascii="Times New Roman" w:hAnsi="Times New Roman" w:cs="Times New Roman"/>
          <w:bCs/>
        </w:rPr>
        <w:t xml:space="preserve">ről. </w:t>
      </w:r>
    </w:p>
    <w:p w14:paraId="7617D21C" w14:textId="77777777" w:rsidR="00866269" w:rsidRPr="009473AE" w:rsidRDefault="00866269" w:rsidP="00796946">
      <w:pPr>
        <w:spacing w:after="0"/>
        <w:jc w:val="both"/>
        <w:rPr>
          <w:rFonts w:ascii="Times New Roman" w:hAnsi="Times New Roman" w:cs="Times New Roman"/>
          <w:bCs/>
          <w:color w:val="FF0000"/>
        </w:rPr>
      </w:pPr>
    </w:p>
    <w:p w14:paraId="0609AEB6" w14:textId="3E2E5466" w:rsidR="00431EC0" w:rsidRPr="0006439E" w:rsidRDefault="00066014" w:rsidP="00796946">
      <w:pPr>
        <w:spacing w:after="0"/>
        <w:jc w:val="both"/>
        <w:rPr>
          <w:rFonts w:ascii="Times New Roman" w:hAnsi="Times New Roman" w:cs="Times New Roman"/>
        </w:rPr>
      </w:pPr>
      <w:r>
        <w:rPr>
          <w:rFonts w:ascii="Times New Roman" w:hAnsi="Times New Roman" w:cs="Times New Roman"/>
        </w:rPr>
        <w:t xml:space="preserve">A </w:t>
      </w:r>
      <w:r w:rsidR="00866269" w:rsidRPr="0006439E">
        <w:rPr>
          <w:rFonts w:ascii="Times New Roman" w:hAnsi="Times New Roman" w:cs="Times New Roman"/>
        </w:rPr>
        <w:t>Szentendr</w:t>
      </w:r>
      <w:r w:rsidR="00B2414F" w:rsidRPr="0006439E">
        <w:rPr>
          <w:rFonts w:ascii="Times New Roman" w:hAnsi="Times New Roman" w:cs="Times New Roman"/>
        </w:rPr>
        <w:t>ei Közös Önkormányzati Hivatal</w:t>
      </w:r>
      <w:r w:rsidR="001A59C6" w:rsidRPr="0006439E">
        <w:rPr>
          <w:rFonts w:ascii="Times New Roman" w:hAnsi="Times New Roman" w:cs="Times New Roman"/>
          <w:bCs/>
        </w:rPr>
        <w:t xml:space="preserve"> </w:t>
      </w:r>
      <w:r w:rsidR="0006439E" w:rsidRPr="0006439E">
        <w:rPr>
          <w:rFonts w:ascii="Times New Roman" w:hAnsi="Times New Roman" w:cs="Times New Roman"/>
          <w:bCs/>
        </w:rPr>
        <w:t xml:space="preserve">a 2022. évi népszámlálás lebonyolításával összefüggésben  a számlálóbiztosok jelentkezése során megvalósuló adatkezelési </w:t>
      </w:r>
      <w:r w:rsidR="0049630E" w:rsidRPr="0006439E">
        <w:rPr>
          <w:rFonts w:ascii="Times New Roman" w:hAnsi="Times New Roman" w:cs="Times New Roman"/>
          <w:bCs/>
        </w:rPr>
        <w:t>tevékenysége vonatkozásában</w:t>
      </w:r>
      <w:r w:rsidR="00921CE6" w:rsidRPr="0006439E">
        <w:rPr>
          <w:rFonts w:ascii="Times New Roman" w:hAnsi="Times New Roman" w:cs="Times New Roman"/>
          <w:bCs/>
        </w:rPr>
        <w:t xml:space="preserve"> </w:t>
      </w:r>
      <w:r w:rsidR="0049630E" w:rsidRPr="0006439E">
        <w:rPr>
          <w:rFonts w:ascii="Times New Roman" w:hAnsi="Times New Roman" w:cs="Times New Roman"/>
        </w:rPr>
        <w:t>a természetes személyeknek a személyes adatok kezelése tekintetében történő védelméről és az ilyen adatok szabad áramlásáról, valamint a 95/46/EK irányelv hatályon kívül helyezéséről szóló Európai Parlament és a Tanács 2016/679. sz. Rendeletének</w:t>
      </w:r>
      <w:r w:rsidR="008320B5" w:rsidRPr="0006439E">
        <w:rPr>
          <w:rFonts w:ascii="Times New Roman" w:hAnsi="Times New Roman" w:cs="Times New Roman"/>
        </w:rPr>
        <w:t xml:space="preserve"> (továbbiakban: </w:t>
      </w:r>
      <w:r w:rsidR="00A841BE" w:rsidRPr="0006439E">
        <w:rPr>
          <w:rFonts w:ascii="Times New Roman" w:hAnsi="Times New Roman" w:cs="Times New Roman"/>
        </w:rPr>
        <w:t>Rendelet</w:t>
      </w:r>
      <w:r w:rsidR="008320B5" w:rsidRPr="0006439E">
        <w:rPr>
          <w:rFonts w:ascii="Times New Roman" w:hAnsi="Times New Roman" w:cs="Times New Roman"/>
        </w:rPr>
        <w:t>)</w:t>
      </w:r>
      <w:r w:rsidR="0049630E" w:rsidRPr="0006439E">
        <w:rPr>
          <w:rFonts w:ascii="Times New Roman" w:hAnsi="Times New Roman" w:cs="Times New Roman"/>
        </w:rPr>
        <w:t xml:space="preserve"> 13. cikkében foglalt tájékoztatási kötelezettségének az alábbiak szerint tesz eleget:</w:t>
      </w:r>
    </w:p>
    <w:p w14:paraId="4FDB757D" w14:textId="77777777" w:rsidR="00FF445E" w:rsidRPr="009473AE" w:rsidRDefault="00FF445E" w:rsidP="00796946">
      <w:pPr>
        <w:spacing w:after="0"/>
        <w:jc w:val="both"/>
        <w:rPr>
          <w:rFonts w:ascii="Times New Roman" w:hAnsi="Times New Roman" w:cs="Times New Roman"/>
          <w:color w:val="FF0000"/>
        </w:rPr>
      </w:pPr>
    </w:p>
    <w:p w14:paraId="684F2EFD" w14:textId="77777777" w:rsidR="001A59C6" w:rsidRPr="005A4B61" w:rsidRDefault="00375492" w:rsidP="00796946">
      <w:pPr>
        <w:spacing w:after="0"/>
        <w:jc w:val="both"/>
        <w:rPr>
          <w:rFonts w:ascii="Times New Roman" w:hAnsi="Times New Roman" w:cs="Times New Roman"/>
        </w:rPr>
      </w:pPr>
      <w:r w:rsidRPr="005A4B61">
        <w:rPr>
          <w:rFonts w:ascii="Times New Roman" w:hAnsi="Times New Roman" w:cs="Times New Roman"/>
          <w:b/>
        </w:rPr>
        <w:t>1. Adatkezelő</w:t>
      </w:r>
      <w:r w:rsidR="001A59C6" w:rsidRPr="005A4B61">
        <w:rPr>
          <w:rFonts w:ascii="Times New Roman" w:hAnsi="Times New Roman" w:cs="Times New Roman"/>
          <w:b/>
        </w:rPr>
        <w:t xml:space="preserve"> neve és elérhetőségei</w:t>
      </w:r>
      <w:r w:rsidRPr="005A4B61">
        <w:rPr>
          <w:rFonts w:ascii="Times New Roman" w:hAnsi="Times New Roman" w:cs="Times New Roman"/>
          <w:b/>
        </w:rPr>
        <w:t>:</w:t>
      </w:r>
      <w:r w:rsidRPr="005A4B61">
        <w:rPr>
          <w:rFonts w:ascii="Times New Roman" w:hAnsi="Times New Roman" w:cs="Times New Roman"/>
        </w:rPr>
        <w:t xml:space="preserve"> </w:t>
      </w:r>
    </w:p>
    <w:p w14:paraId="188C1C8D" w14:textId="5291BF6D" w:rsidR="00866269" w:rsidRPr="005A4B61" w:rsidRDefault="001A59C6" w:rsidP="00866269">
      <w:pPr>
        <w:spacing w:after="0"/>
        <w:jc w:val="both"/>
        <w:rPr>
          <w:rFonts w:ascii="Times New Roman" w:eastAsia="Times New Roman" w:hAnsi="Times New Roman" w:cs="Times New Roman"/>
        </w:rPr>
      </w:pPr>
      <w:r w:rsidRPr="005A4B61">
        <w:rPr>
          <w:rFonts w:ascii="Times New Roman" w:hAnsi="Times New Roman" w:cs="Times New Roman"/>
        </w:rPr>
        <w:t>Név:</w:t>
      </w:r>
      <w:r w:rsidR="00866269" w:rsidRPr="005A4B61">
        <w:rPr>
          <w:rFonts w:ascii="Times New Roman" w:hAnsi="Times New Roman" w:cs="Times New Roman"/>
        </w:rPr>
        <w:t xml:space="preserve"> </w:t>
      </w:r>
      <w:r w:rsidR="00AB575F" w:rsidRPr="005A4B61">
        <w:rPr>
          <w:rFonts w:ascii="Times New Roman" w:hAnsi="Times New Roman" w:cs="Times New Roman"/>
        </w:rPr>
        <w:tab/>
      </w:r>
      <w:r w:rsidR="00AB575F" w:rsidRPr="005A4B61">
        <w:rPr>
          <w:rFonts w:ascii="Times New Roman" w:hAnsi="Times New Roman" w:cs="Times New Roman"/>
        </w:rPr>
        <w:tab/>
      </w:r>
      <w:r w:rsidR="00AB575F" w:rsidRPr="005A4B61">
        <w:rPr>
          <w:rFonts w:ascii="Times New Roman" w:hAnsi="Times New Roman" w:cs="Times New Roman"/>
        </w:rPr>
        <w:tab/>
      </w:r>
      <w:r w:rsidR="00866269" w:rsidRPr="005A4B61">
        <w:rPr>
          <w:rFonts w:ascii="Times New Roman" w:eastAsia="Times New Roman" w:hAnsi="Times New Roman" w:cs="Times New Roman"/>
          <w:b/>
        </w:rPr>
        <w:t xml:space="preserve">Szentendre </w:t>
      </w:r>
      <w:r w:rsidR="007E0E73" w:rsidRPr="005A4B61">
        <w:rPr>
          <w:rFonts w:ascii="Times New Roman" w:eastAsia="Times New Roman" w:hAnsi="Times New Roman" w:cs="Times New Roman"/>
          <w:b/>
        </w:rPr>
        <w:t xml:space="preserve">Közös </w:t>
      </w:r>
      <w:r w:rsidR="00866269" w:rsidRPr="005A4B61">
        <w:rPr>
          <w:rFonts w:ascii="Times New Roman" w:eastAsia="Times New Roman" w:hAnsi="Times New Roman" w:cs="Times New Roman"/>
          <w:b/>
        </w:rPr>
        <w:t>Önkormányzat</w:t>
      </w:r>
      <w:r w:rsidR="007E0E73" w:rsidRPr="005A4B61">
        <w:rPr>
          <w:rFonts w:ascii="Times New Roman" w:eastAsia="Times New Roman" w:hAnsi="Times New Roman" w:cs="Times New Roman"/>
          <w:b/>
        </w:rPr>
        <w:t xml:space="preserve">i Hivatal </w:t>
      </w:r>
      <w:r w:rsidR="00866269" w:rsidRPr="005A4B61">
        <w:rPr>
          <w:rFonts w:ascii="Times New Roman" w:eastAsia="Times New Roman" w:hAnsi="Times New Roman" w:cs="Times New Roman"/>
        </w:rPr>
        <w:t xml:space="preserve"> </w:t>
      </w:r>
    </w:p>
    <w:p w14:paraId="1746FCD0" w14:textId="34EA4B37" w:rsidR="00866269" w:rsidRPr="005A4B61" w:rsidRDefault="00866269" w:rsidP="00866269">
      <w:pPr>
        <w:spacing w:after="0" w:line="240" w:lineRule="auto"/>
        <w:jc w:val="both"/>
        <w:rPr>
          <w:rFonts w:ascii="Times New Roman" w:eastAsia="Times New Roman" w:hAnsi="Times New Roman" w:cs="Times New Roman"/>
        </w:rPr>
      </w:pPr>
      <w:r w:rsidRPr="005A4B61">
        <w:rPr>
          <w:rFonts w:ascii="Times New Roman" w:eastAsia="Times New Roman" w:hAnsi="Times New Roman" w:cs="Times New Roman"/>
        </w:rPr>
        <w:t>székhelye:</w:t>
      </w:r>
      <w:r w:rsidRPr="005A4B61">
        <w:rPr>
          <w:rFonts w:ascii="Times New Roman" w:eastAsia="Times New Roman" w:hAnsi="Times New Roman" w:cs="Times New Roman"/>
        </w:rPr>
        <w:tab/>
      </w:r>
      <w:r w:rsidRPr="005A4B61">
        <w:rPr>
          <w:rFonts w:ascii="Times New Roman" w:eastAsia="Times New Roman" w:hAnsi="Times New Roman" w:cs="Times New Roman"/>
        </w:rPr>
        <w:tab/>
        <w:t>2000 Szentendre, Városház tér 3.</w:t>
      </w:r>
    </w:p>
    <w:p w14:paraId="195D7BC0" w14:textId="12925170" w:rsidR="00866269" w:rsidRPr="005A4B61" w:rsidRDefault="00866269" w:rsidP="00866269">
      <w:pPr>
        <w:spacing w:after="0" w:line="240" w:lineRule="auto"/>
        <w:jc w:val="both"/>
        <w:rPr>
          <w:rFonts w:ascii="Times New Roman" w:eastAsia="Times New Roman" w:hAnsi="Times New Roman" w:cs="Times New Roman"/>
        </w:rPr>
      </w:pPr>
      <w:r w:rsidRPr="005A4B61">
        <w:rPr>
          <w:rFonts w:ascii="Times New Roman" w:eastAsia="Times New Roman" w:hAnsi="Times New Roman" w:cs="Times New Roman"/>
        </w:rPr>
        <w:t>PIR törzsszáma:</w:t>
      </w:r>
      <w:r w:rsidRPr="005A4B61">
        <w:rPr>
          <w:rFonts w:ascii="Times New Roman" w:eastAsia="Times New Roman" w:hAnsi="Times New Roman" w:cs="Times New Roman"/>
        </w:rPr>
        <w:tab/>
      </w:r>
      <w:r w:rsidR="00C96579" w:rsidRPr="005A4B61">
        <w:rPr>
          <w:rFonts w:ascii="Times New Roman" w:eastAsia="Times New Roman" w:hAnsi="Times New Roman" w:cs="Times New Roman"/>
        </w:rPr>
        <w:t>395368</w:t>
      </w:r>
      <w:r w:rsidRPr="005A4B61">
        <w:rPr>
          <w:rFonts w:ascii="Times New Roman" w:eastAsia="Times New Roman" w:hAnsi="Times New Roman" w:cs="Times New Roman"/>
        </w:rPr>
        <w:t xml:space="preserve"> </w:t>
      </w:r>
    </w:p>
    <w:p w14:paraId="56003758" w14:textId="78DEC7E0" w:rsidR="00866269" w:rsidRPr="005A4B61" w:rsidRDefault="00866269" w:rsidP="00952F7E">
      <w:pPr>
        <w:spacing w:after="0" w:line="240" w:lineRule="auto"/>
        <w:jc w:val="both"/>
        <w:rPr>
          <w:rFonts w:ascii="Times New Roman" w:eastAsia="Times New Roman" w:hAnsi="Times New Roman" w:cs="Times New Roman"/>
        </w:rPr>
      </w:pPr>
      <w:r w:rsidRPr="005A4B61">
        <w:rPr>
          <w:rFonts w:ascii="Times New Roman" w:eastAsia="Times New Roman" w:hAnsi="Times New Roman" w:cs="Times New Roman"/>
        </w:rPr>
        <w:t xml:space="preserve">adószám: </w:t>
      </w:r>
      <w:r w:rsidRPr="005A4B61">
        <w:rPr>
          <w:rFonts w:ascii="Times New Roman" w:eastAsia="Times New Roman" w:hAnsi="Times New Roman" w:cs="Times New Roman"/>
        </w:rPr>
        <w:tab/>
      </w:r>
      <w:r w:rsidRPr="005A4B61">
        <w:rPr>
          <w:rFonts w:ascii="Times New Roman" w:eastAsia="Times New Roman" w:hAnsi="Times New Roman" w:cs="Times New Roman"/>
        </w:rPr>
        <w:tab/>
      </w:r>
      <w:r w:rsidR="00C96579" w:rsidRPr="005A4B61">
        <w:rPr>
          <w:rFonts w:ascii="Times New Roman" w:eastAsia="Times New Roman" w:hAnsi="Times New Roman" w:cs="Times New Roman"/>
        </w:rPr>
        <w:t>15395364-2-13</w:t>
      </w:r>
    </w:p>
    <w:p w14:paraId="68635A4F" w14:textId="3E033DC6" w:rsidR="00FE2808" w:rsidRPr="005A4B61" w:rsidRDefault="00866269" w:rsidP="00952F7E">
      <w:pPr>
        <w:spacing w:after="0" w:line="240" w:lineRule="auto"/>
        <w:jc w:val="both"/>
        <w:rPr>
          <w:rFonts w:ascii="Times New Roman" w:eastAsia="Times New Roman" w:hAnsi="Times New Roman" w:cs="Times New Roman"/>
        </w:rPr>
      </w:pPr>
      <w:r w:rsidRPr="005A4B61">
        <w:rPr>
          <w:rFonts w:ascii="Times New Roman" w:eastAsia="Times New Roman" w:hAnsi="Times New Roman" w:cs="Times New Roman"/>
        </w:rPr>
        <w:t>képviselője:</w:t>
      </w:r>
      <w:r w:rsidRPr="005A4B61">
        <w:rPr>
          <w:rFonts w:ascii="Times New Roman" w:eastAsia="Times New Roman" w:hAnsi="Times New Roman" w:cs="Times New Roman"/>
        </w:rPr>
        <w:tab/>
      </w:r>
      <w:r w:rsidRPr="005A4B61">
        <w:rPr>
          <w:rFonts w:ascii="Times New Roman" w:eastAsia="Times New Roman" w:hAnsi="Times New Roman" w:cs="Times New Roman"/>
        </w:rPr>
        <w:tab/>
      </w:r>
      <w:r w:rsidR="00C96579" w:rsidRPr="005A4B61">
        <w:rPr>
          <w:rFonts w:ascii="Times New Roman" w:eastAsia="Times New Roman" w:hAnsi="Times New Roman" w:cs="Times New Roman"/>
        </w:rPr>
        <w:t>dr. Schramm Gábor jegyző</w:t>
      </w:r>
    </w:p>
    <w:p w14:paraId="36DA0850" w14:textId="692D9E94" w:rsidR="00FE2808" w:rsidRPr="000A5772" w:rsidRDefault="00FE2808" w:rsidP="00796946">
      <w:pPr>
        <w:spacing w:after="0"/>
        <w:jc w:val="both"/>
        <w:rPr>
          <w:rFonts w:ascii="Times New Roman" w:hAnsi="Times New Roman" w:cs="Times New Roman"/>
        </w:rPr>
      </w:pPr>
      <w:r w:rsidRPr="000A5772">
        <w:rPr>
          <w:rFonts w:ascii="Times New Roman" w:hAnsi="Times New Roman" w:cs="Times New Roman"/>
        </w:rPr>
        <w:t>Telefonszám:</w:t>
      </w:r>
      <w:r w:rsidR="00952F7E" w:rsidRPr="000A5772">
        <w:rPr>
          <w:rFonts w:ascii="Times New Roman" w:hAnsi="Times New Roman" w:cs="Times New Roman"/>
        </w:rPr>
        <w:tab/>
      </w:r>
      <w:r w:rsidR="00952F7E" w:rsidRPr="000A5772">
        <w:rPr>
          <w:rFonts w:ascii="Times New Roman" w:hAnsi="Times New Roman" w:cs="Times New Roman"/>
        </w:rPr>
        <w:tab/>
      </w:r>
      <w:r w:rsidR="000A5772" w:rsidRPr="000A5772">
        <w:rPr>
          <w:rFonts w:ascii="Times New Roman" w:hAnsi="Times New Roman" w:cs="Times New Roman"/>
        </w:rPr>
        <w:t>06/30-9820698</w:t>
      </w:r>
    </w:p>
    <w:p w14:paraId="67E11C31" w14:textId="36A7B21A" w:rsidR="002F53EF" w:rsidRPr="005A4B61" w:rsidRDefault="00FE2808" w:rsidP="002F53EF">
      <w:pPr>
        <w:spacing w:after="0"/>
        <w:jc w:val="both"/>
        <w:rPr>
          <w:rFonts w:ascii="Times New Roman" w:hAnsi="Times New Roman" w:cs="Times New Roman"/>
        </w:rPr>
      </w:pPr>
      <w:r w:rsidRPr="000A5772">
        <w:rPr>
          <w:rFonts w:ascii="Times New Roman" w:hAnsi="Times New Roman" w:cs="Times New Roman"/>
        </w:rPr>
        <w:t>E-mail cím:</w:t>
      </w:r>
      <w:r w:rsidR="00893F44" w:rsidRPr="000A5772">
        <w:rPr>
          <w:rFonts w:ascii="Times New Roman" w:hAnsi="Times New Roman" w:cs="Times New Roman"/>
        </w:rPr>
        <w:tab/>
      </w:r>
      <w:r w:rsidR="00893F44" w:rsidRPr="000A5772">
        <w:rPr>
          <w:rFonts w:ascii="Times New Roman" w:hAnsi="Times New Roman" w:cs="Times New Roman"/>
        </w:rPr>
        <w:tab/>
      </w:r>
      <w:r w:rsidR="000A5772" w:rsidRPr="000A5772">
        <w:rPr>
          <w:rFonts w:ascii="Times New Roman" w:hAnsi="Times New Roman" w:cs="Times New Roman"/>
        </w:rPr>
        <w:t>nepszamlalas@szentendre.hu</w:t>
      </w:r>
    </w:p>
    <w:p w14:paraId="298989A6" w14:textId="77777777" w:rsidR="00234900" w:rsidRPr="009473AE" w:rsidRDefault="00234900" w:rsidP="002F53EF">
      <w:pPr>
        <w:spacing w:after="0"/>
        <w:jc w:val="both"/>
        <w:rPr>
          <w:rFonts w:ascii="Times New Roman" w:hAnsi="Times New Roman" w:cs="Times New Roman"/>
          <w:color w:val="FF0000"/>
        </w:rPr>
      </w:pPr>
    </w:p>
    <w:p w14:paraId="52756DD2" w14:textId="647DEAD2" w:rsidR="00AB575F" w:rsidRPr="005549E8" w:rsidRDefault="00375492" w:rsidP="004D3F75">
      <w:pPr>
        <w:spacing w:after="0"/>
        <w:jc w:val="both"/>
        <w:rPr>
          <w:rFonts w:ascii="Times New Roman" w:hAnsi="Times New Roman" w:cs="Times New Roman"/>
        </w:rPr>
      </w:pPr>
      <w:r w:rsidRPr="005549E8">
        <w:rPr>
          <w:rFonts w:ascii="Times New Roman" w:hAnsi="Times New Roman" w:cs="Times New Roman"/>
          <w:b/>
        </w:rPr>
        <w:t>2. Adatkezelés célja:</w:t>
      </w:r>
      <w:r w:rsidRPr="005549E8">
        <w:rPr>
          <w:rFonts w:ascii="Times New Roman" w:hAnsi="Times New Roman" w:cs="Times New Roman"/>
        </w:rPr>
        <w:t xml:space="preserve"> </w:t>
      </w:r>
    </w:p>
    <w:p w14:paraId="0B6952FE" w14:textId="5380572A" w:rsidR="006858F4" w:rsidRPr="005549E8" w:rsidRDefault="00AB575F" w:rsidP="004D3F75">
      <w:pPr>
        <w:spacing w:after="0"/>
        <w:jc w:val="both"/>
        <w:rPr>
          <w:rFonts w:ascii="Times New Roman" w:hAnsi="Times New Roman" w:cs="Times New Roman"/>
        </w:rPr>
      </w:pPr>
      <w:r w:rsidRPr="005549E8">
        <w:rPr>
          <w:rFonts w:ascii="Times New Roman" w:hAnsi="Times New Roman" w:cs="Times New Roman"/>
        </w:rPr>
        <w:t>A</w:t>
      </w:r>
      <w:r w:rsidR="003008A6" w:rsidRPr="005549E8">
        <w:rPr>
          <w:rFonts w:ascii="Times New Roman" w:hAnsi="Times New Roman" w:cs="Times New Roman"/>
        </w:rPr>
        <w:t xml:space="preserve">datkezelő </w:t>
      </w:r>
      <w:r w:rsidR="002F53EF" w:rsidRPr="005549E8">
        <w:rPr>
          <w:rFonts w:ascii="Times New Roman" w:hAnsi="Times New Roman" w:cs="Times New Roman"/>
        </w:rPr>
        <w:t>a</w:t>
      </w:r>
      <w:r w:rsidR="005430A9" w:rsidRPr="005549E8">
        <w:rPr>
          <w:rFonts w:ascii="Times New Roman" w:hAnsi="Times New Roman" w:cs="Times New Roman"/>
        </w:rPr>
        <w:t xml:space="preserve"> </w:t>
      </w:r>
      <w:bookmarkStart w:id="0" w:name="_Hlk67046298"/>
      <w:r w:rsidR="00965941" w:rsidRPr="005549E8">
        <w:rPr>
          <w:rFonts w:ascii="Times New Roman" w:hAnsi="Times New Roman" w:cs="Times New Roman"/>
        </w:rPr>
        <w:t xml:space="preserve">2022. évi népszámlálás </w:t>
      </w:r>
      <w:r w:rsidR="00EC6232">
        <w:rPr>
          <w:rFonts w:ascii="Times New Roman" w:hAnsi="Times New Roman" w:cs="Times New Roman"/>
        </w:rPr>
        <w:t>előkés</w:t>
      </w:r>
      <w:r w:rsidR="00400893">
        <w:rPr>
          <w:rFonts w:ascii="Times New Roman" w:hAnsi="Times New Roman" w:cs="Times New Roman"/>
        </w:rPr>
        <w:t xml:space="preserve">zítése és eredményes lefolytatása érdekében </w:t>
      </w:r>
      <w:r w:rsidR="009551CA" w:rsidRPr="005549E8">
        <w:rPr>
          <w:rFonts w:ascii="Times New Roman" w:hAnsi="Times New Roman" w:cs="Times New Roman"/>
        </w:rPr>
        <w:t xml:space="preserve">az </w:t>
      </w:r>
      <w:r w:rsidR="0049630E" w:rsidRPr="005549E8">
        <w:rPr>
          <w:rFonts w:ascii="Times New Roman" w:hAnsi="Times New Roman" w:cs="Times New Roman"/>
        </w:rPr>
        <w:t xml:space="preserve">érintettek </w:t>
      </w:r>
      <w:bookmarkEnd w:id="0"/>
      <w:r w:rsidR="0049630E" w:rsidRPr="005549E8">
        <w:rPr>
          <w:rFonts w:ascii="Times New Roman" w:hAnsi="Times New Roman" w:cs="Times New Roman"/>
        </w:rPr>
        <w:t xml:space="preserve">által megadott </w:t>
      </w:r>
      <w:r w:rsidR="003008A6" w:rsidRPr="005549E8">
        <w:rPr>
          <w:rFonts w:ascii="Times New Roman" w:hAnsi="Times New Roman" w:cs="Times New Roman"/>
        </w:rPr>
        <w:t xml:space="preserve">személyes adatokat </w:t>
      </w:r>
      <w:r w:rsidR="005430A9" w:rsidRPr="005549E8">
        <w:rPr>
          <w:rFonts w:ascii="Times New Roman" w:hAnsi="Times New Roman" w:cs="Times New Roman"/>
        </w:rPr>
        <w:t>a</w:t>
      </w:r>
      <w:r w:rsidR="009551CA" w:rsidRPr="005549E8">
        <w:rPr>
          <w:rFonts w:ascii="Times New Roman" w:hAnsi="Times New Roman" w:cs="Times New Roman"/>
        </w:rPr>
        <w:t xml:space="preserve"> </w:t>
      </w:r>
      <w:r w:rsidR="00324C3B" w:rsidRPr="005549E8">
        <w:rPr>
          <w:rFonts w:ascii="Times New Roman" w:hAnsi="Times New Roman" w:cs="Times New Roman"/>
        </w:rPr>
        <w:t>számlálóbiztosok kiválasztása, a velük</w:t>
      </w:r>
      <w:r w:rsidR="006858F4" w:rsidRPr="005549E8">
        <w:rPr>
          <w:rFonts w:ascii="Times New Roman" w:hAnsi="Times New Roman" w:cs="Times New Roman"/>
        </w:rPr>
        <w:t xml:space="preserve"> történő </w:t>
      </w:r>
      <w:r w:rsidR="00324C3B" w:rsidRPr="005549E8">
        <w:rPr>
          <w:rFonts w:ascii="Times New Roman" w:hAnsi="Times New Roman" w:cs="Times New Roman"/>
        </w:rPr>
        <w:t>kapcsolattartás</w:t>
      </w:r>
      <w:r w:rsidR="005549E8" w:rsidRPr="005549E8">
        <w:rPr>
          <w:rFonts w:ascii="Times New Roman" w:hAnsi="Times New Roman" w:cs="Times New Roman"/>
        </w:rPr>
        <w:t xml:space="preserve">, továbbá a számlálóbiztosi feladatok ellátására kötendő szerződéskötés és a pénzügyi elszámolás </w:t>
      </w:r>
      <w:r w:rsidR="006858F4" w:rsidRPr="005549E8">
        <w:rPr>
          <w:rFonts w:ascii="Times New Roman" w:hAnsi="Times New Roman" w:cs="Times New Roman"/>
        </w:rPr>
        <w:t xml:space="preserve">céljából </w:t>
      </w:r>
      <w:r w:rsidR="00254C1E" w:rsidRPr="005549E8">
        <w:rPr>
          <w:rFonts w:ascii="Times New Roman" w:hAnsi="Times New Roman" w:cs="Times New Roman"/>
        </w:rPr>
        <w:t>kezeli</w:t>
      </w:r>
      <w:r w:rsidR="003008A6" w:rsidRPr="005549E8">
        <w:rPr>
          <w:rFonts w:ascii="Times New Roman" w:hAnsi="Times New Roman" w:cs="Times New Roman"/>
        </w:rPr>
        <w:t>.</w:t>
      </w:r>
      <w:r w:rsidR="00A7623F" w:rsidRPr="005549E8">
        <w:rPr>
          <w:rFonts w:ascii="Times New Roman" w:hAnsi="Times New Roman" w:cs="Times New Roman"/>
        </w:rPr>
        <w:t xml:space="preserve"> </w:t>
      </w:r>
    </w:p>
    <w:p w14:paraId="29CD1E72" w14:textId="38DB33B2" w:rsidR="00921CE6" w:rsidRPr="009473AE" w:rsidRDefault="00A7623F" w:rsidP="004D3F75">
      <w:pPr>
        <w:spacing w:after="0"/>
        <w:jc w:val="both"/>
        <w:rPr>
          <w:rFonts w:ascii="Times New Roman" w:hAnsi="Times New Roman" w:cs="Times New Roman"/>
          <w:color w:val="FF0000"/>
        </w:rPr>
      </w:pPr>
      <w:r w:rsidRPr="005549E8">
        <w:rPr>
          <w:rFonts w:ascii="Times New Roman" w:hAnsi="Times New Roman" w:cs="Times New Roman"/>
        </w:rPr>
        <w:t xml:space="preserve">Adatkezelő a megadott személyes </w:t>
      </w:r>
      <w:r w:rsidR="003008A6" w:rsidRPr="005549E8">
        <w:rPr>
          <w:rFonts w:ascii="Times New Roman" w:hAnsi="Times New Roman" w:cs="Times New Roman"/>
        </w:rPr>
        <w:t xml:space="preserve">adatokat </w:t>
      </w:r>
      <w:r w:rsidRPr="005549E8">
        <w:rPr>
          <w:rFonts w:ascii="Times New Roman" w:hAnsi="Times New Roman" w:cs="Times New Roman"/>
        </w:rPr>
        <w:t xml:space="preserve">eltérő célra nem használja. </w:t>
      </w:r>
    </w:p>
    <w:p w14:paraId="51D0BFF0" w14:textId="1C72733C" w:rsidR="008D7E79" w:rsidRDefault="008D7E79" w:rsidP="004D3F75">
      <w:pPr>
        <w:spacing w:after="0"/>
        <w:jc w:val="both"/>
        <w:rPr>
          <w:rFonts w:ascii="Times New Roman" w:hAnsi="Times New Roman" w:cs="Times New Roman"/>
          <w:color w:val="FF0000"/>
          <w:highlight w:val="yellow"/>
        </w:rPr>
      </w:pPr>
    </w:p>
    <w:p w14:paraId="0CFEF35A" w14:textId="7BEB2D36" w:rsidR="00796946" w:rsidRPr="00DF69CE" w:rsidRDefault="00375492" w:rsidP="004D3F75">
      <w:pPr>
        <w:spacing w:after="0"/>
        <w:jc w:val="both"/>
        <w:rPr>
          <w:rFonts w:ascii="Times New Roman" w:hAnsi="Times New Roman" w:cs="Times New Roman"/>
          <w:highlight w:val="yellow"/>
        </w:rPr>
      </w:pPr>
      <w:r w:rsidRPr="00DF69CE">
        <w:rPr>
          <w:b/>
        </w:rPr>
        <w:t xml:space="preserve">3. </w:t>
      </w:r>
      <w:r w:rsidRPr="00DF69CE">
        <w:rPr>
          <w:rFonts w:ascii="Times New Roman" w:hAnsi="Times New Roman" w:cs="Times New Roman"/>
          <w:b/>
        </w:rPr>
        <w:t>Adatkezelés jogalapja:</w:t>
      </w:r>
      <w:r w:rsidRPr="00DF69CE">
        <w:rPr>
          <w:rFonts w:ascii="Times New Roman" w:hAnsi="Times New Roman" w:cs="Times New Roman"/>
        </w:rPr>
        <w:t xml:space="preserve"> </w:t>
      </w:r>
    </w:p>
    <w:p w14:paraId="23226904" w14:textId="08A20EAC" w:rsidR="00211C39" w:rsidRPr="00DF69CE" w:rsidRDefault="00DF69CE" w:rsidP="00237462">
      <w:pPr>
        <w:spacing w:after="0"/>
        <w:jc w:val="both"/>
        <w:rPr>
          <w:rFonts w:ascii="Times New Roman" w:hAnsi="Times New Roman" w:cs="Times New Roman"/>
        </w:rPr>
      </w:pPr>
      <w:bookmarkStart w:id="1" w:name="_Hlk42249755"/>
      <w:r>
        <w:rPr>
          <w:rFonts w:ascii="Times New Roman" w:hAnsi="Times New Roman" w:cs="Times New Roman"/>
        </w:rPr>
        <w:t xml:space="preserve">- </w:t>
      </w:r>
      <w:r w:rsidR="00211C39" w:rsidRPr="00DF69CE">
        <w:rPr>
          <w:rFonts w:ascii="Times New Roman" w:hAnsi="Times New Roman" w:cs="Times New Roman"/>
        </w:rPr>
        <w:t>A 2021. évi népsz</w:t>
      </w:r>
      <w:r w:rsidR="00CF6347" w:rsidRPr="00DF69CE">
        <w:rPr>
          <w:rFonts w:ascii="Times New Roman" w:hAnsi="Times New Roman" w:cs="Times New Roman"/>
        </w:rPr>
        <w:t xml:space="preserve">ámlálásról szóló 2018. évi CI. törvény 4.§ </w:t>
      </w:r>
      <w:r w:rsidR="00211C39" w:rsidRPr="00DF69CE">
        <w:rPr>
          <w:rFonts w:ascii="Times New Roman" w:hAnsi="Times New Roman" w:cs="Times New Roman"/>
        </w:rPr>
        <w:t>(2)</w:t>
      </w:r>
      <w:r w:rsidR="00CF6347" w:rsidRPr="00DF69CE">
        <w:rPr>
          <w:rFonts w:ascii="Times New Roman" w:hAnsi="Times New Roman" w:cs="Times New Roman"/>
        </w:rPr>
        <w:t xml:space="preserve"> bekezdése szerint</w:t>
      </w:r>
      <w:r w:rsidR="00211C39" w:rsidRPr="00DF69CE">
        <w:rPr>
          <w:rFonts w:ascii="Times New Roman" w:hAnsi="Times New Roman" w:cs="Times New Roman"/>
        </w:rPr>
        <w:t> </w:t>
      </w:r>
      <w:r w:rsidR="00CF6347" w:rsidRPr="00DF69CE">
        <w:rPr>
          <w:rFonts w:ascii="Times New Roman" w:hAnsi="Times New Roman" w:cs="Times New Roman"/>
        </w:rPr>
        <w:t>a</w:t>
      </w:r>
      <w:r w:rsidR="00211C39" w:rsidRPr="00DF69CE">
        <w:rPr>
          <w:rFonts w:ascii="Times New Roman" w:hAnsi="Times New Roman" w:cs="Times New Roman"/>
        </w:rPr>
        <w:t xml:space="preserve"> népszámlálás helyi előkészítéséről és a település közigazgatási területén az adatfelvétel végrehajtásáról - az internetes adatgyűjtés előkészítése és lebonyolítása, valamint a (3) bekezdésben foglaltak kivételével - a települési (a fővárosban a kerületi) önkormányzat jegyzője gondoskodik.</w:t>
      </w:r>
    </w:p>
    <w:p w14:paraId="606172B4" w14:textId="76B0473D" w:rsidR="002244B7" w:rsidRPr="00DF69CE" w:rsidRDefault="00CF6347" w:rsidP="002244B7">
      <w:pPr>
        <w:spacing w:after="0"/>
        <w:jc w:val="both"/>
        <w:rPr>
          <w:rFonts w:ascii="Times New Roman" w:hAnsi="Times New Roman" w:cs="Times New Roman"/>
        </w:rPr>
      </w:pPr>
      <w:r w:rsidRPr="00DF69CE">
        <w:rPr>
          <w:rFonts w:ascii="Times New Roman" w:hAnsi="Times New Roman" w:cs="Times New Roman"/>
        </w:rPr>
        <w:t xml:space="preserve">- </w:t>
      </w:r>
      <w:r w:rsidR="002244B7" w:rsidRPr="00DF69CE">
        <w:rPr>
          <w:rFonts w:ascii="Times New Roman" w:hAnsi="Times New Roman" w:cs="Times New Roman"/>
        </w:rPr>
        <w:t xml:space="preserve">A 2021. évi népszámlálás végrehajtásával kapcsolatos egyes feladatokról, valamint az Országos Statisztikai Adatfelvételi Program kötelező adatszolgáltatásairól szóló 388/2017. (XII. 13.) Korm. rendelet módosításáról szóló 362/2020. (VII. 23.) Korm. rendelet </w:t>
      </w:r>
      <w:r w:rsidR="00F72429" w:rsidRPr="00DF69CE">
        <w:rPr>
          <w:rFonts w:ascii="Times New Roman" w:hAnsi="Times New Roman" w:cs="Times New Roman"/>
        </w:rPr>
        <w:t xml:space="preserve">(továbbiakban: kormányrendelet) </w:t>
      </w:r>
      <w:r w:rsidR="002244B7" w:rsidRPr="00DF69CE">
        <w:rPr>
          <w:rFonts w:ascii="Times New Roman" w:hAnsi="Times New Roman" w:cs="Times New Roman"/>
        </w:rPr>
        <w:t>1.§ (1) bekezdése alapján a népszámlálás területi előkészítésében és az adatfelvétel végrehajtásában a települési önkormányzatok részéről a jegyzők helyi népszámlálási felelősként vesznek részt.</w:t>
      </w:r>
    </w:p>
    <w:p w14:paraId="63A9F308" w14:textId="10B9CA27" w:rsidR="00F72429" w:rsidRDefault="00F72429" w:rsidP="00F72429">
      <w:pPr>
        <w:spacing w:after="0"/>
        <w:jc w:val="both"/>
        <w:rPr>
          <w:rFonts w:ascii="Times New Roman" w:hAnsi="Times New Roman" w:cs="Times New Roman"/>
        </w:rPr>
      </w:pPr>
      <w:r w:rsidRPr="00DF69CE">
        <w:rPr>
          <w:rFonts w:ascii="Times New Roman" w:hAnsi="Times New Roman" w:cs="Times New Roman"/>
        </w:rPr>
        <w:t>A kormányrendelet 3. § (1) bekezdésében foglaltak értelmében a helyi népszámlálási felelős feladata közé tartozik a KSH iránymutatása alapján számlálóbiztosi hálózat létrehozása és folyamatos biztosítása az adatfelvétel végrehajtására, a számlálóbiztosi megbízási szerződések megkötése, a számlálóbiztosok igazoló okmányokkal, összeíráshoz szükséges, a KSH által biztosított elektronikai eszközökkel és segédanyagokkal, nyomtatványokkal való ellátása</w:t>
      </w:r>
      <w:r w:rsidR="00DF69CE">
        <w:rPr>
          <w:rFonts w:ascii="Times New Roman" w:hAnsi="Times New Roman" w:cs="Times New Roman"/>
        </w:rPr>
        <w:t>,</w:t>
      </w:r>
    </w:p>
    <w:p w14:paraId="29F649DC" w14:textId="2701BB28" w:rsidR="00DF69CE" w:rsidRPr="00DF69CE" w:rsidRDefault="00DF69CE" w:rsidP="00DF69CE">
      <w:pPr>
        <w:spacing w:after="0"/>
        <w:jc w:val="both"/>
        <w:rPr>
          <w:rFonts w:ascii="Times New Roman" w:hAnsi="Times New Roman" w:cs="Times New Roman"/>
        </w:rPr>
      </w:pPr>
      <w:r w:rsidRPr="00DF69CE">
        <w:rPr>
          <w:rFonts w:ascii="Times New Roman" w:hAnsi="Times New Roman" w:cs="Times New Roman"/>
        </w:rPr>
        <w:t>-</w:t>
      </w:r>
      <w:r>
        <w:rPr>
          <w:rFonts w:ascii="Times New Roman" w:hAnsi="Times New Roman" w:cs="Times New Roman"/>
        </w:rPr>
        <w:t xml:space="preserve"> </w:t>
      </w:r>
      <w:r w:rsidRPr="00DF69CE">
        <w:rPr>
          <w:rFonts w:ascii="Times New Roman" w:hAnsi="Times New Roman" w:cs="Times New Roman"/>
        </w:rPr>
        <w:t xml:space="preserve">adatkezelő az előzőekben hivatkozott jogszabályokban foglalt feladatok ellátása </w:t>
      </w:r>
      <w:r w:rsidR="00420C93">
        <w:rPr>
          <w:rFonts w:ascii="Times New Roman" w:hAnsi="Times New Roman" w:cs="Times New Roman"/>
        </w:rPr>
        <w:t>érdekében</w:t>
      </w:r>
      <w:r w:rsidRPr="00DF69CE">
        <w:rPr>
          <w:rFonts w:ascii="Times New Roman" w:hAnsi="Times New Roman" w:cs="Times New Roman"/>
        </w:rPr>
        <w:t>, a 2022. évi népszámlálás lebonyolításában közreműködő számlálóbiztosok kiválasztása</w:t>
      </w:r>
      <w:r>
        <w:rPr>
          <w:rFonts w:ascii="Times New Roman" w:hAnsi="Times New Roman" w:cs="Times New Roman"/>
        </w:rPr>
        <w:t>, és a velük történő kapcsolattartás biztosítása</w:t>
      </w:r>
      <w:r w:rsidRPr="00DF69CE">
        <w:rPr>
          <w:rFonts w:ascii="Times New Roman" w:hAnsi="Times New Roman" w:cs="Times New Roman"/>
        </w:rPr>
        <w:t xml:space="preserve"> </w:t>
      </w:r>
      <w:r w:rsidR="00420C93">
        <w:rPr>
          <w:rFonts w:ascii="Times New Roman" w:hAnsi="Times New Roman" w:cs="Times New Roman"/>
        </w:rPr>
        <w:t>céljából</w:t>
      </w:r>
      <w:r w:rsidRPr="00DF69CE">
        <w:rPr>
          <w:rFonts w:ascii="Times New Roman" w:hAnsi="Times New Roman" w:cs="Times New Roman"/>
        </w:rPr>
        <w:t xml:space="preserve"> kezeli az érintettek által megadott személyes adatokat</w:t>
      </w:r>
      <w:r w:rsidR="00420C93">
        <w:rPr>
          <w:rFonts w:ascii="Times New Roman" w:hAnsi="Times New Roman" w:cs="Times New Roman"/>
        </w:rPr>
        <w:t xml:space="preserve"> a Rendelet 6. cikk (1) bekezdés a) pontja alapján, így az adatkezelés jogalapja az érintett</w:t>
      </w:r>
      <w:r w:rsidR="00F54CCF">
        <w:rPr>
          <w:rFonts w:ascii="Times New Roman" w:hAnsi="Times New Roman" w:cs="Times New Roman"/>
        </w:rPr>
        <w:t>ek</w:t>
      </w:r>
      <w:r w:rsidR="004644AB">
        <w:rPr>
          <w:rFonts w:ascii="Times New Roman" w:hAnsi="Times New Roman" w:cs="Times New Roman"/>
        </w:rPr>
        <w:t xml:space="preserve">nek az adatkezelési tájékoztató megismerését követően adott </w:t>
      </w:r>
      <w:r w:rsidR="00F54CCF">
        <w:rPr>
          <w:rFonts w:ascii="Times New Roman" w:hAnsi="Times New Roman" w:cs="Times New Roman"/>
        </w:rPr>
        <w:t xml:space="preserve">önkéntes, konkrét és egyértelmű </w:t>
      </w:r>
      <w:r w:rsidR="007F3B02">
        <w:rPr>
          <w:rFonts w:ascii="Times New Roman" w:hAnsi="Times New Roman" w:cs="Times New Roman"/>
        </w:rPr>
        <w:t xml:space="preserve">hozzájárulása, melyet érintettek a </w:t>
      </w:r>
      <w:r w:rsidR="000A5772">
        <w:rPr>
          <w:rFonts w:ascii="Times New Roman" w:hAnsi="Times New Roman" w:cs="Times New Roman"/>
        </w:rPr>
        <w:t>H</w:t>
      </w:r>
      <w:r w:rsidR="007F3B02">
        <w:rPr>
          <w:rFonts w:ascii="Times New Roman" w:hAnsi="Times New Roman" w:cs="Times New Roman"/>
        </w:rPr>
        <w:t>ozzájáruló nyilatkozat elnevezésű nyomtatvány kitöltésével és aláírásával adnak meg.</w:t>
      </w:r>
    </w:p>
    <w:bookmarkEnd w:id="1"/>
    <w:p w14:paraId="446350B7" w14:textId="45CFC6EE" w:rsidR="00272AE5" w:rsidRPr="00234900" w:rsidRDefault="00375492" w:rsidP="00D64026">
      <w:pPr>
        <w:spacing w:after="0"/>
        <w:jc w:val="both"/>
        <w:rPr>
          <w:rFonts w:ascii="Times New Roman" w:hAnsi="Times New Roman" w:cs="Times New Roman"/>
          <w:b/>
        </w:rPr>
      </w:pPr>
      <w:r w:rsidRPr="00234900">
        <w:rPr>
          <w:rFonts w:ascii="Times New Roman" w:hAnsi="Times New Roman" w:cs="Times New Roman"/>
          <w:b/>
        </w:rPr>
        <w:lastRenderedPageBreak/>
        <w:t xml:space="preserve">4. Az adatkezelő által kezelt adatok köre: </w:t>
      </w:r>
    </w:p>
    <w:p w14:paraId="7BDCFE84" w14:textId="3B5E44A4" w:rsidR="00EB3CBC" w:rsidRPr="00234900" w:rsidRDefault="00B22D25" w:rsidP="00EB3CBC">
      <w:pPr>
        <w:spacing w:after="0"/>
        <w:jc w:val="both"/>
        <w:rPr>
          <w:rFonts w:ascii="Times New Roman" w:hAnsi="Times New Roman" w:cs="Times New Roman"/>
        </w:rPr>
      </w:pPr>
      <w:r w:rsidRPr="00234900">
        <w:rPr>
          <w:rFonts w:ascii="Times New Roman" w:hAnsi="Times New Roman" w:cs="Times New Roman"/>
          <w:bCs/>
        </w:rPr>
        <w:t xml:space="preserve">A </w:t>
      </w:r>
      <w:r w:rsidR="007063A1" w:rsidRPr="00234900">
        <w:rPr>
          <w:rFonts w:ascii="Times New Roman" w:hAnsi="Times New Roman" w:cs="Times New Roman"/>
        </w:rPr>
        <w:t>2022. évi népszámlálás</w:t>
      </w:r>
      <w:r w:rsidR="00DF69CE" w:rsidRPr="00234900">
        <w:rPr>
          <w:rFonts w:ascii="Times New Roman" w:hAnsi="Times New Roman" w:cs="Times New Roman"/>
        </w:rPr>
        <w:t xml:space="preserve"> </w:t>
      </w:r>
      <w:r w:rsidR="007063A1" w:rsidRPr="00234900">
        <w:rPr>
          <w:rFonts w:ascii="Times New Roman" w:hAnsi="Times New Roman" w:cs="Times New Roman"/>
        </w:rPr>
        <w:t xml:space="preserve">lebonyolításában közreműködő számlálóbiztosnak jelentkező </w:t>
      </w:r>
      <w:r w:rsidR="009608D0" w:rsidRPr="00234900">
        <w:rPr>
          <w:rFonts w:ascii="Times New Roman" w:hAnsi="Times New Roman" w:cs="Times New Roman"/>
        </w:rPr>
        <w:t>érintettek által megadott személyes adatok</w:t>
      </w:r>
      <w:r w:rsidR="007063A1" w:rsidRPr="00234900">
        <w:rPr>
          <w:rFonts w:ascii="Times New Roman" w:hAnsi="Times New Roman" w:cs="Times New Roman"/>
        </w:rPr>
        <w:t>, melyeket adatkezelő papíralapon és elektronikus formában kezel.</w:t>
      </w:r>
      <w:r w:rsidR="009608D0" w:rsidRPr="00234900">
        <w:rPr>
          <w:rFonts w:ascii="Times New Roman" w:hAnsi="Times New Roman" w:cs="Times New Roman"/>
        </w:rPr>
        <w:t xml:space="preserve"> </w:t>
      </w:r>
    </w:p>
    <w:p w14:paraId="38BDE58C" w14:textId="77777777" w:rsidR="00B22D25" w:rsidRPr="009473AE" w:rsidRDefault="00B22D25" w:rsidP="0082717D">
      <w:pPr>
        <w:spacing w:after="0"/>
        <w:jc w:val="both"/>
        <w:rPr>
          <w:rFonts w:ascii="Times New Roman" w:hAnsi="Times New Roman" w:cs="Times New Roman"/>
          <w:bCs/>
          <w:color w:val="FF0000"/>
          <w:highlight w:val="yellow"/>
        </w:rPr>
      </w:pPr>
    </w:p>
    <w:tbl>
      <w:tblPr>
        <w:tblStyle w:val="Rcsostblzat"/>
        <w:tblW w:w="9351" w:type="dxa"/>
        <w:tblLook w:val="04A0" w:firstRow="1" w:lastRow="0" w:firstColumn="1" w:lastColumn="0" w:noHBand="0" w:noVBand="1"/>
      </w:tblPr>
      <w:tblGrid>
        <w:gridCol w:w="3114"/>
        <w:gridCol w:w="3969"/>
        <w:gridCol w:w="2268"/>
      </w:tblGrid>
      <w:tr w:rsidR="009473AE" w:rsidRPr="009473AE" w14:paraId="245D4F68" w14:textId="18D584EC" w:rsidTr="00841741">
        <w:tc>
          <w:tcPr>
            <w:tcW w:w="3114" w:type="dxa"/>
          </w:tcPr>
          <w:p w14:paraId="24BB7566" w14:textId="77777777" w:rsidR="00FD37FD" w:rsidRPr="00234900" w:rsidRDefault="00FD37FD" w:rsidP="00EB0E45">
            <w:pPr>
              <w:spacing w:after="0"/>
              <w:jc w:val="center"/>
              <w:rPr>
                <w:rFonts w:ascii="Times New Roman" w:hAnsi="Times New Roman" w:cs="Times New Roman"/>
                <w:b/>
              </w:rPr>
            </w:pPr>
            <w:r w:rsidRPr="00234900">
              <w:rPr>
                <w:rFonts w:ascii="Times New Roman" w:hAnsi="Times New Roman" w:cs="Times New Roman"/>
                <w:b/>
              </w:rPr>
              <w:t>Kezelt személyes adatok köre</w:t>
            </w:r>
          </w:p>
        </w:tc>
        <w:tc>
          <w:tcPr>
            <w:tcW w:w="3969" w:type="dxa"/>
          </w:tcPr>
          <w:p w14:paraId="469384E0" w14:textId="67F9FD24" w:rsidR="00FD37FD" w:rsidRPr="00234900" w:rsidRDefault="008320B5" w:rsidP="00EB0E45">
            <w:pPr>
              <w:spacing w:after="0"/>
              <w:jc w:val="center"/>
              <w:rPr>
                <w:rFonts w:ascii="Times New Roman" w:hAnsi="Times New Roman" w:cs="Times New Roman"/>
                <w:b/>
              </w:rPr>
            </w:pPr>
            <w:r w:rsidRPr="00234900">
              <w:rPr>
                <w:rFonts w:ascii="Times New Roman" w:hAnsi="Times New Roman" w:cs="Times New Roman"/>
                <w:b/>
              </w:rPr>
              <w:t>Adatkezelés célja</w:t>
            </w:r>
          </w:p>
        </w:tc>
        <w:tc>
          <w:tcPr>
            <w:tcW w:w="2268" w:type="dxa"/>
            <w:shd w:val="clear" w:color="auto" w:fill="auto"/>
          </w:tcPr>
          <w:p w14:paraId="52591B77" w14:textId="2AA39F13" w:rsidR="000173B5" w:rsidRPr="00234900" w:rsidRDefault="000173B5">
            <w:pPr>
              <w:spacing w:after="200" w:line="276" w:lineRule="auto"/>
              <w:rPr>
                <w:rFonts w:ascii="Times New Roman" w:hAnsi="Times New Roman" w:cs="Times New Roman"/>
                <w:b/>
                <w:bCs/>
              </w:rPr>
            </w:pPr>
            <w:r w:rsidRPr="00234900">
              <w:rPr>
                <w:rFonts w:ascii="Times New Roman" w:hAnsi="Times New Roman" w:cs="Times New Roman"/>
                <w:b/>
                <w:bCs/>
              </w:rPr>
              <w:t>Adatkezelés jogalapja</w:t>
            </w:r>
          </w:p>
        </w:tc>
      </w:tr>
      <w:tr w:rsidR="009473AE" w:rsidRPr="009473AE" w14:paraId="066D47A2" w14:textId="250791E1" w:rsidTr="00841741">
        <w:tc>
          <w:tcPr>
            <w:tcW w:w="3114" w:type="dxa"/>
          </w:tcPr>
          <w:p w14:paraId="43A7A6BF" w14:textId="28C981D0" w:rsidR="00FC04C8" w:rsidRPr="00234900" w:rsidRDefault="00E67DD3" w:rsidP="00EB3CBC">
            <w:pPr>
              <w:spacing w:after="0"/>
              <w:jc w:val="both"/>
              <w:rPr>
                <w:rFonts w:ascii="Times New Roman" w:hAnsi="Times New Roman" w:cs="Times New Roman"/>
                <w:bCs/>
                <w:highlight w:val="yellow"/>
              </w:rPr>
            </w:pPr>
            <w:r w:rsidRPr="00234900">
              <w:rPr>
                <w:rFonts w:ascii="Times New Roman" w:hAnsi="Times New Roman" w:cs="Times New Roman"/>
                <w:bCs/>
              </w:rPr>
              <w:t xml:space="preserve">Számlálóbiztosnak jelentkező természetes személy neve, lakcíme, </w:t>
            </w:r>
            <w:r w:rsidR="005A4B61" w:rsidRPr="00234900">
              <w:rPr>
                <w:rFonts w:ascii="Times New Roman" w:hAnsi="Times New Roman" w:cs="Times New Roman"/>
                <w:bCs/>
              </w:rPr>
              <w:t>aláírása</w:t>
            </w:r>
            <w:r w:rsidR="00EB7964">
              <w:rPr>
                <w:rFonts w:ascii="Times New Roman" w:hAnsi="Times New Roman" w:cs="Times New Roman"/>
                <w:bCs/>
              </w:rPr>
              <w:t xml:space="preserve">, </w:t>
            </w:r>
            <w:r w:rsidR="00EB7964" w:rsidRPr="00234900">
              <w:rPr>
                <w:rFonts w:ascii="Times New Roman" w:hAnsi="Times New Roman" w:cs="Times New Roman"/>
              </w:rPr>
              <w:t>életkora, legmagasabb iskolai végzettsége, számítógépes ismerete, érintőképernyős készülék használatában való jártassága</w:t>
            </w:r>
          </w:p>
        </w:tc>
        <w:tc>
          <w:tcPr>
            <w:tcW w:w="3969" w:type="dxa"/>
          </w:tcPr>
          <w:p w14:paraId="1CE2E8D7" w14:textId="60815C44" w:rsidR="00FC04C8" w:rsidRPr="00234900" w:rsidRDefault="00FC04C8" w:rsidP="00FC04C8">
            <w:pPr>
              <w:spacing w:after="0"/>
              <w:jc w:val="both"/>
              <w:rPr>
                <w:rFonts w:ascii="Times New Roman" w:hAnsi="Times New Roman" w:cs="Times New Roman"/>
                <w:bCs/>
              </w:rPr>
            </w:pPr>
            <w:r w:rsidRPr="00234900">
              <w:rPr>
                <w:rFonts w:ascii="Times New Roman" w:hAnsi="Times New Roman" w:cs="Times New Roman"/>
                <w:bCs/>
              </w:rPr>
              <w:t xml:space="preserve">Adatkezelő az adatokat </w:t>
            </w:r>
            <w:r w:rsidR="00E00093" w:rsidRPr="00234900">
              <w:rPr>
                <w:rFonts w:ascii="Times New Roman" w:hAnsi="Times New Roman" w:cs="Times New Roman"/>
                <w:bCs/>
              </w:rPr>
              <w:t xml:space="preserve">a </w:t>
            </w:r>
            <w:r w:rsidR="0059760F" w:rsidRPr="00234900">
              <w:rPr>
                <w:rFonts w:ascii="Times New Roman" w:hAnsi="Times New Roman" w:cs="Times New Roman"/>
                <w:bCs/>
              </w:rPr>
              <w:t>2022. évi népszámlálás</w:t>
            </w:r>
            <w:r w:rsidR="003F3001" w:rsidRPr="00234900">
              <w:rPr>
                <w:rFonts w:ascii="Times New Roman" w:hAnsi="Times New Roman" w:cs="Times New Roman"/>
                <w:bCs/>
              </w:rPr>
              <w:t xml:space="preserve"> lebonyolításában közreműködő </w:t>
            </w:r>
            <w:r w:rsidR="0059760F" w:rsidRPr="00234900">
              <w:rPr>
                <w:rFonts w:ascii="Times New Roman" w:hAnsi="Times New Roman" w:cs="Times New Roman"/>
                <w:bCs/>
              </w:rPr>
              <w:t>számlálóbiztos</w:t>
            </w:r>
            <w:r w:rsidR="003F3001" w:rsidRPr="00234900">
              <w:rPr>
                <w:rFonts w:ascii="Times New Roman" w:hAnsi="Times New Roman" w:cs="Times New Roman"/>
                <w:bCs/>
              </w:rPr>
              <w:t>ok kiválasztása</w:t>
            </w:r>
            <w:r w:rsidR="00EB7964">
              <w:rPr>
                <w:rFonts w:ascii="Times New Roman" w:hAnsi="Times New Roman" w:cs="Times New Roman"/>
                <w:bCs/>
              </w:rPr>
              <w:t xml:space="preserve">, a jelentkező érintettek </w:t>
            </w:r>
            <w:r w:rsidR="00EB7964" w:rsidRPr="00234900">
              <w:rPr>
                <w:rFonts w:ascii="Times New Roman" w:hAnsi="Times New Roman" w:cs="Times New Roman"/>
                <w:bCs/>
              </w:rPr>
              <w:t>számlálóbiztosi feladatok ellátására való alkalmasságának megállapítása céljából kezeli</w:t>
            </w:r>
            <w:r w:rsidRPr="00234900">
              <w:rPr>
                <w:rFonts w:ascii="Times New Roman" w:hAnsi="Times New Roman" w:cs="Times New Roman"/>
                <w:bCs/>
              </w:rPr>
              <w:t>.</w:t>
            </w:r>
          </w:p>
          <w:p w14:paraId="4E65CF5E" w14:textId="1E862FC2" w:rsidR="00FC04C8" w:rsidRPr="00234900" w:rsidRDefault="00FC04C8" w:rsidP="00FC04C8">
            <w:pPr>
              <w:spacing w:after="0"/>
              <w:jc w:val="both"/>
              <w:rPr>
                <w:rFonts w:ascii="Times New Roman" w:hAnsi="Times New Roman" w:cs="Times New Roman"/>
                <w:bCs/>
              </w:rPr>
            </w:pPr>
          </w:p>
          <w:p w14:paraId="3561DD23" w14:textId="71FFD852" w:rsidR="00E67DD3" w:rsidRPr="00234900" w:rsidRDefault="00E67DD3" w:rsidP="00C96579">
            <w:pPr>
              <w:spacing w:after="0"/>
              <w:jc w:val="both"/>
              <w:rPr>
                <w:rFonts w:ascii="Times New Roman" w:hAnsi="Times New Roman" w:cs="Times New Roman"/>
                <w:bCs/>
              </w:rPr>
            </w:pPr>
          </w:p>
        </w:tc>
        <w:tc>
          <w:tcPr>
            <w:tcW w:w="2268" w:type="dxa"/>
            <w:shd w:val="clear" w:color="auto" w:fill="auto"/>
          </w:tcPr>
          <w:p w14:paraId="7DE4D950" w14:textId="3A582C77" w:rsidR="00234900" w:rsidRPr="00234900" w:rsidRDefault="00234900" w:rsidP="00234900">
            <w:pPr>
              <w:spacing w:after="0" w:line="276" w:lineRule="auto"/>
              <w:rPr>
                <w:rFonts w:ascii="Times New Roman" w:hAnsi="Times New Roman" w:cs="Times New Roman"/>
              </w:rPr>
            </w:pPr>
            <w:r w:rsidRPr="00234900">
              <w:rPr>
                <w:rFonts w:ascii="Times New Roman" w:hAnsi="Times New Roman" w:cs="Times New Roman"/>
              </w:rPr>
              <w:t>Adatkezelés a Rendelet 6. cikk (1) bekezdés a) pontja alapján, az érintett személy hozzájárulásán alapul.</w:t>
            </w:r>
          </w:p>
          <w:p w14:paraId="2E742660" w14:textId="63AE9EC8" w:rsidR="00FC04C8" w:rsidRPr="00234900" w:rsidRDefault="00FC04C8" w:rsidP="00FC04C8">
            <w:pPr>
              <w:spacing w:after="200" w:line="276" w:lineRule="auto"/>
            </w:pPr>
          </w:p>
        </w:tc>
      </w:tr>
      <w:tr w:rsidR="009473AE" w:rsidRPr="009473AE" w14:paraId="02543AB9" w14:textId="77777777" w:rsidTr="00841741">
        <w:tc>
          <w:tcPr>
            <w:tcW w:w="3114" w:type="dxa"/>
          </w:tcPr>
          <w:p w14:paraId="1CDB9853" w14:textId="4F4F82B8" w:rsidR="00B72DE9" w:rsidRPr="00234900" w:rsidRDefault="00FB2633" w:rsidP="000173B5">
            <w:pPr>
              <w:spacing w:after="0"/>
              <w:jc w:val="both"/>
              <w:rPr>
                <w:rFonts w:ascii="Times New Roman" w:hAnsi="Times New Roman" w:cs="Times New Roman"/>
              </w:rPr>
            </w:pPr>
            <w:r w:rsidRPr="00234900">
              <w:rPr>
                <w:rFonts w:ascii="Times New Roman" w:hAnsi="Times New Roman" w:cs="Times New Roman"/>
              </w:rPr>
              <w:t xml:space="preserve">Számlálóbiztosnak jelentkező természetes személy tartózkodási helye, </w:t>
            </w:r>
            <w:r w:rsidR="0059760F" w:rsidRPr="00234900">
              <w:rPr>
                <w:rFonts w:ascii="Times New Roman" w:hAnsi="Times New Roman" w:cs="Times New Roman"/>
              </w:rPr>
              <w:t>telefonszáma, e-mail címe</w:t>
            </w:r>
          </w:p>
        </w:tc>
        <w:tc>
          <w:tcPr>
            <w:tcW w:w="3969" w:type="dxa"/>
          </w:tcPr>
          <w:p w14:paraId="4B174068" w14:textId="24562E29" w:rsidR="000173B5" w:rsidRPr="00234900" w:rsidRDefault="00DD7496" w:rsidP="000173B5">
            <w:pPr>
              <w:spacing w:after="0"/>
              <w:jc w:val="both"/>
              <w:rPr>
                <w:rFonts w:ascii="Times New Roman" w:hAnsi="Times New Roman" w:cs="Times New Roman"/>
                <w:bCs/>
              </w:rPr>
            </w:pPr>
            <w:r w:rsidRPr="00234900">
              <w:rPr>
                <w:rFonts w:ascii="Times New Roman" w:hAnsi="Times New Roman" w:cs="Times New Roman"/>
                <w:bCs/>
              </w:rPr>
              <w:t xml:space="preserve">Az adatkezelés célja </w:t>
            </w:r>
            <w:r w:rsidR="003F3001" w:rsidRPr="00234900">
              <w:rPr>
                <w:rFonts w:ascii="Times New Roman" w:hAnsi="Times New Roman" w:cs="Times New Roman"/>
                <w:bCs/>
              </w:rPr>
              <w:t>a 2022. évi népszámlálásra lebonyolításában közreműködő számlálóbiztosoknak jelentkező érintettekkel történő kapcsolattartás</w:t>
            </w:r>
          </w:p>
          <w:p w14:paraId="24236F85" w14:textId="77777777" w:rsidR="009424D5" w:rsidRPr="00234900" w:rsidRDefault="009424D5" w:rsidP="000173B5">
            <w:pPr>
              <w:spacing w:after="0"/>
              <w:jc w:val="both"/>
              <w:rPr>
                <w:rFonts w:ascii="Times New Roman" w:hAnsi="Times New Roman" w:cs="Times New Roman"/>
                <w:bCs/>
              </w:rPr>
            </w:pPr>
          </w:p>
          <w:p w14:paraId="2F6F5689" w14:textId="77777777" w:rsidR="000173B5" w:rsidRPr="00234900" w:rsidRDefault="000173B5" w:rsidP="000173B5">
            <w:pPr>
              <w:spacing w:after="0"/>
              <w:jc w:val="both"/>
              <w:rPr>
                <w:rFonts w:ascii="Times New Roman" w:hAnsi="Times New Roman" w:cs="Times New Roman"/>
                <w:bCs/>
              </w:rPr>
            </w:pPr>
          </w:p>
        </w:tc>
        <w:tc>
          <w:tcPr>
            <w:tcW w:w="2268" w:type="dxa"/>
            <w:shd w:val="clear" w:color="auto" w:fill="auto"/>
          </w:tcPr>
          <w:p w14:paraId="7C365B31" w14:textId="77777777" w:rsidR="00234900" w:rsidRPr="00234900" w:rsidRDefault="00234900" w:rsidP="00234900">
            <w:pPr>
              <w:spacing w:after="0" w:line="276" w:lineRule="auto"/>
              <w:rPr>
                <w:rFonts w:ascii="Times New Roman" w:hAnsi="Times New Roman" w:cs="Times New Roman"/>
              </w:rPr>
            </w:pPr>
            <w:r w:rsidRPr="00234900">
              <w:rPr>
                <w:rFonts w:ascii="Times New Roman" w:hAnsi="Times New Roman" w:cs="Times New Roman"/>
              </w:rPr>
              <w:t>Adatkezelés a Rendelet 6. cikk (1) bekezdés a) pontja alapján, az érintett személy hozzájárulásán alapul.</w:t>
            </w:r>
          </w:p>
          <w:p w14:paraId="5D5789F4" w14:textId="2B2079D9" w:rsidR="009424D5" w:rsidRPr="00234900" w:rsidRDefault="009424D5" w:rsidP="00BD4340">
            <w:pPr>
              <w:spacing w:after="0" w:line="276" w:lineRule="auto"/>
              <w:rPr>
                <w:rFonts w:ascii="Times New Roman" w:hAnsi="Times New Roman" w:cs="Times New Roman"/>
              </w:rPr>
            </w:pPr>
          </w:p>
        </w:tc>
      </w:tr>
    </w:tbl>
    <w:p w14:paraId="590FE2E6" w14:textId="77777777" w:rsidR="00FD37FD" w:rsidRPr="005A4B61" w:rsidRDefault="00FD37FD" w:rsidP="0082717D">
      <w:pPr>
        <w:spacing w:after="0"/>
        <w:jc w:val="both"/>
        <w:rPr>
          <w:rFonts w:ascii="Times New Roman" w:hAnsi="Times New Roman" w:cs="Times New Roman"/>
          <w:bCs/>
          <w:highlight w:val="yellow"/>
        </w:rPr>
      </w:pPr>
    </w:p>
    <w:p w14:paraId="6F49698A" w14:textId="1C2C762B" w:rsidR="004D7732" w:rsidRPr="005A4B61" w:rsidRDefault="002D00ED" w:rsidP="0082717D">
      <w:pPr>
        <w:spacing w:after="0"/>
        <w:jc w:val="both"/>
        <w:rPr>
          <w:rFonts w:ascii="Times New Roman" w:hAnsi="Times New Roman" w:cs="Times New Roman"/>
          <w:bCs/>
        </w:rPr>
      </w:pPr>
      <w:r w:rsidRPr="005A4B61">
        <w:rPr>
          <w:rFonts w:ascii="Times New Roman" w:hAnsi="Times New Roman" w:cs="Times New Roman"/>
          <w:bCs/>
        </w:rPr>
        <w:t>Adatkezelő a fentiekben részletezett adatokon kívül más személyes adatot Önről nem rögzít és kezel.</w:t>
      </w:r>
    </w:p>
    <w:p w14:paraId="52D7CF3B" w14:textId="77777777" w:rsidR="00234900" w:rsidRPr="009473AE" w:rsidRDefault="00234900" w:rsidP="0082717D">
      <w:pPr>
        <w:spacing w:after="0"/>
        <w:jc w:val="both"/>
        <w:rPr>
          <w:rFonts w:ascii="Times New Roman" w:hAnsi="Times New Roman" w:cs="Times New Roman"/>
          <w:bCs/>
          <w:color w:val="FF0000"/>
          <w:highlight w:val="yellow"/>
        </w:rPr>
      </w:pPr>
    </w:p>
    <w:p w14:paraId="7E22A25D" w14:textId="77777777" w:rsidR="008D6F6F" w:rsidRPr="008D6F6F" w:rsidRDefault="004D7732" w:rsidP="008D6F6F">
      <w:pPr>
        <w:spacing w:after="0"/>
        <w:jc w:val="both"/>
        <w:rPr>
          <w:rFonts w:ascii="Times New Roman" w:hAnsi="Times New Roman" w:cs="Times New Roman"/>
          <w:b/>
        </w:rPr>
      </w:pPr>
      <w:r w:rsidRPr="008D6F6F">
        <w:rPr>
          <w:rFonts w:ascii="Times New Roman" w:hAnsi="Times New Roman" w:cs="Times New Roman"/>
          <w:b/>
        </w:rPr>
        <w:t>5. Adattovábbítás:</w:t>
      </w:r>
    </w:p>
    <w:p w14:paraId="764591E4" w14:textId="578987E5" w:rsidR="00066014" w:rsidRPr="00066014" w:rsidRDefault="008D6F6F" w:rsidP="00066014">
      <w:pPr>
        <w:pStyle w:val="Default"/>
        <w:jc w:val="both"/>
      </w:pPr>
      <w:r w:rsidRPr="008D6F6F">
        <w:rPr>
          <w:bCs/>
        </w:rPr>
        <w:t xml:space="preserve">A számlálóbiztosok </w:t>
      </w:r>
      <w:r w:rsidRPr="008D6F6F">
        <w:rPr>
          <w:bCs/>
          <w:sz w:val="23"/>
          <w:szCs w:val="23"/>
        </w:rPr>
        <w:t xml:space="preserve">személyes adatait a KSH </w:t>
      </w:r>
      <w:r w:rsidR="00066014">
        <w:rPr>
          <w:bCs/>
          <w:sz w:val="23"/>
          <w:szCs w:val="23"/>
        </w:rPr>
        <w:t xml:space="preserve">részére továbbítja a KSH </w:t>
      </w:r>
      <w:r w:rsidRPr="008D6F6F">
        <w:rPr>
          <w:bCs/>
          <w:sz w:val="23"/>
          <w:szCs w:val="23"/>
        </w:rPr>
        <w:t xml:space="preserve">általa működtetett informatikai rendszerben </w:t>
      </w:r>
      <w:r w:rsidR="00066014">
        <w:rPr>
          <w:bCs/>
          <w:sz w:val="23"/>
          <w:szCs w:val="23"/>
        </w:rPr>
        <w:t xml:space="preserve">történő </w:t>
      </w:r>
      <w:r w:rsidRPr="008D6F6F">
        <w:rPr>
          <w:bCs/>
          <w:sz w:val="23"/>
          <w:szCs w:val="23"/>
        </w:rPr>
        <w:t>rögzí</w:t>
      </w:r>
      <w:r w:rsidR="00066014">
        <w:rPr>
          <w:bCs/>
          <w:sz w:val="23"/>
          <w:szCs w:val="23"/>
        </w:rPr>
        <w:t xml:space="preserve">tés céljából. A </w:t>
      </w:r>
      <w:r w:rsidR="00066014" w:rsidRPr="00066014">
        <w:rPr>
          <w:sz w:val="23"/>
          <w:szCs w:val="23"/>
        </w:rPr>
        <w:t>KSH az informatikai rendszerben rögzít</w:t>
      </w:r>
      <w:r w:rsidR="00066014">
        <w:rPr>
          <w:sz w:val="23"/>
          <w:szCs w:val="23"/>
        </w:rPr>
        <w:t xml:space="preserve">ett személyes adatokat </w:t>
      </w:r>
      <w:r w:rsidR="00066014" w:rsidRPr="00066014">
        <w:rPr>
          <w:sz w:val="23"/>
          <w:szCs w:val="23"/>
        </w:rPr>
        <w:t>a Call Centerbe érkező megkeresés esetén az érintett adatszolgáltatónak megadja</w:t>
      </w:r>
      <w:r w:rsidR="00066014">
        <w:rPr>
          <w:sz w:val="23"/>
          <w:szCs w:val="23"/>
        </w:rPr>
        <w:t>.</w:t>
      </w:r>
    </w:p>
    <w:p w14:paraId="25A8125E" w14:textId="3C35FAFA" w:rsidR="008D7E79" w:rsidRDefault="008D7E79" w:rsidP="0082717D">
      <w:pPr>
        <w:spacing w:after="0"/>
        <w:jc w:val="both"/>
        <w:rPr>
          <w:rFonts w:ascii="Times New Roman" w:hAnsi="Times New Roman" w:cs="Times New Roman"/>
          <w:bCs/>
        </w:rPr>
      </w:pPr>
    </w:p>
    <w:p w14:paraId="3F2D5BE4" w14:textId="6085E9C9" w:rsidR="00AB575F" w:rsidRPr="004B1E78" w:rsidRDefault="004D7732" w:rsidP="00AB575F">
      <w:pPr>
        <w:spacing w:after="0"/>
        <w:jc w:val="both"/>
        <w:rPr>
          <w:rFonts w:ascii="Times New Roman" w:hAnsi="Times New Roman" w:cs="Times New Roman"/>
        </w:rPr>
      </w:pPr>
      <w:r w:rsidRPr="004B1E78">
        <w:rPr>
          <w:rFonts w:ascii="Times New Roman" w:hAnsi="Times New Roman" w:cs="Times New Roman"/>
          <w:b/>
        </w:rPr>
        <w:t>6</w:t>
      </w:r>
      <w:r w:rsidR="00375492" w:rsidRPr="004B1E78">
        <w:rPr>
          <w:rFonts w:ascii="Times New Roman" w:hAnsi="Times New Roman" w:cs="Times New Roman"/>
          <w:b/>
        </w:rPr>
        <w:t>. Adatkezelés időtartama:</w:t>
      </w:r>
      <w:r w:rsidR="0096243F" w:rsidRPr="004B1E78">
        <w:rPr>
          <w:rFonts w:ascii="Times New Roman" w:hAnsi="Times New Roman" w:cs="Times New Roman"/>
        </w:rPr>
        <w:t xml:space="preserve"> </w:t>
      </w:r>
    </w:p>
    <w:p w14:paraId="1FF6921C" w14:textId="62BB52FE" w:rsidR="00495448" w:rsidRPr="004B1E78" w:rsidRDefault="00AB575F" w:rsidP="00495448">
      <w:pPr>
        <w:spacing w:after="0"/>
        <w:jc w:val="both"/>
        <w:rPr>
          <w:rFonts w:ascii="Times New Roman" w:hAnsi="Times New Roman" w:cs="Times New Roman"/>
        </w:rPr>
      </w:pPr>
      <w:r w:rsidRPr="004B1E78">
        <w:rPr>
          <w:rFonts w:ascii="Times New Roman" w:hAnsi="Times New Roman" w:cs="Times New Roman"/>
        </w:rPr>
        <w:t>A</w:t>
      </w:r>
      <w:r w:rsidR="0071529E" w:rsidRPr="004B1E78">
        <w:rPr>
          <w:rFonts w:ascii="Times New Roman" w:hAnsi="Times New Roman" w:cs="Times New Roman"/>
        </w:rPr>
        <w:t>datkezelő a</w:t>
      </w:r>
      <w:r w:rsidR="004B1E78" w:rsidRPr="004B1E78">
        <w:rPr>
          <w:rFonts w:ascii="Times New Roman" w:hAnsi="Times New Roman" w:cs="Times New Roman"/>
        </w:rPr>
        <w:t xml:space="preserve"> számlálóbiztosi feladat ellátására kiválasztott </w:t>
      </w:r>
      <w:r w:rsidR="0071529E" w:rsidRPr="004B1E78">
        <w:rPr>
          <w:rFonts w:ascii="Times New Roman" w:hAnsi="Times New Roman" w:cs="Times New Roman"/>
        </w:rPr>
        <w:t>érintettek személyes adatait</w:t>
      </w:r>
      <w:r w:rsidR="009A652C" w:rsidRPr="004B1E78">
        <w:rPr>
          <w:rFonts w:ascii="Times New Roman" w:hAnsi="Times New Roman" w:cs="Times New Roman"/>
        </w:rPr>
        <w:t xml:space="preserve"> </w:t>
      </w:r>
      <w:r w:rsidR="009F7F5F" w:rsidRPr="004B1E78">
        <w:rPr>
          <w:rFonts w:ascii="Times New Roman" w:hAnsi="Times New Roman" w:cs="Times New Roman"/>
        </w:rPr>
        <w:t>a 2022. évi népszámlálás előkészítése és lefolytatása, az azt követő pénzügyi elszámolás időtartama alatt</w:t>
      </w:r>
      <w:r w:rsidR="004A73D0">
        <w:rPr>
          <w:rFonts w:ascii="Times New Roman" w:hAnsi="Times New Roman" w:cs="Times New Roman"/>
        </w:rPr>
        <w:t>, illetőleg az érintett személy hozzájárulásának visszavonásáig</w:t>
      </w:r>
      <w:r w:rsidR="009F7F5F" w:rsidRPr="004B1E78">
        <w:rPr>
          <w:rFonts w:ascii="Times New Roman" w:hAnsi="Times New Roman" w:cs="Times New Roman"/>
        </w:rPr>
        <w:t xml:space="preserve"> kezeli. </w:t>
      </w:r>
      <w:r w:rsidR="00495448">
        <w:rPr>
          <w:rFonts w:ascii="Times New Roman" w:hAnsi="Times New Roman" w:cs="Times New Roman"/>
        </w:rPr>
        <w:t xml:space="preserve">A számlálóbiztosi feladat ellátására kiválasztott érintettek személyes adatai a számlálóbiztosi megbízási szerződés megkötéséhez is felhasználásra kerülnek. </w:t>
      </w:r>
      <w:r w:rsidR="00495448" w:rsidRPr="00FD7523">
        <w:rPr>
          <w:rFonts w:ascii="Times New Roman" w:hAnsi="Times New Roman" w:cs="Times New Roman"/>
        </w:rPr>
        <w:t>A</w:t>
      </w:r>
      <w:r w:rsidR="00495448">
        <w:rPr>
          <w:rFonts w:ascii="Times New Roman" w:hAnsi="Times New Roman" w:cs="Times New Roman"/>
        </w:rPr>
        <w:t xml:space="preserve"> számlálóbiztosi feladatokat ellátó érintetteknek a pénzügyi elszámoláshoz szükséges, számviteli bizonylaton szereplő személyes adatait </w:t>
      </w:r>
      <w:r w:rsidR="00495448" w:rsidRPr="00FD7523">
        <w:rPr>
          <w:rFonts w:ascii="Times New Roman" w:hAnsi="Times New Roman" w:cs="Times New Roman"/>
        </w:rPr>
        <w:t xml:space="preserve">a számvitelről szóló 2000. évi C. törvény 169. §-ában foglaltak </w:t>
      </w:r>
      <w:r w:rsidR="00495448">
        <w:rPr>
          <w:rFonts w:ascii="Times New Roman" w:hAnsi="Times New Roman" w:cs="Times New Roman"/>
        </w:rPr>
        <w:t>alapján</w:t>
      </w:r>
      <w:r w:rsidR="00495448" w:rsidRPr="00FD7523">
        <w:rPr>
          <w:rFonts w:ascii="Times New Roman" w:hAnsi="Times New Roman" w:cs="Times New Roman"/>
        </w:rPr>
        <w:t xml:space="preserve"> az üzleti év lezárásától számított 8 évig kell megőrizni</w:t>
      </w:r>
      <w:r w:rsidR="00495448">
        <w:rPr>
          <w:rFonts w:ascii="Times New Roman" w:hAnsi="Times New Roman" w:cs="Times New Roman"/>
        </w:rPr>
        <w:t>, míg a</w:t>
      </w:r>
      <w:r w:rsidR="00495448" w:rsidRPr="004B1E78">
        <w:rPr>
          <w:rFonts w:ascii="Times New Roman" w:hAnsi="Times New Roman" w:cs="Times New Roman"/>
        </w:rPr>
        <w:t xml:space="preserve">z érintettek által megadott </w:t>
      </w:r>
      <w:r w:rsidR="00495448">
        <w:rPr>
          <w:rFonts w:ascii="Times New Roman" w:hAnsi="Times New Roman" w:cs="Times New Roman"/>
        </w:rPr>
        <w:t xml:space="preserve">egyéb személyes </w:t>
      </w:r>
      <w:r w:rsidR="00495448" w:rsidRPr="004B1E78">
        <w:rPr>
          <w:rFonts w:ascii="Times New Roman" w:hAnsi="Times New Roman" w:cs="Times New Roman"/>
        </w:rPr>
        <w:t>adatokat adatkezelő az önkormányzati hivatalok egységes irattári tervének kiadásáról szóló 78/2012. (XII.28.) BM rendelet és belső szabályzatok szerinti időtartamig</w:t>
      </w:r>
      <w:r w:rsidR="00495448">
        <w:rPr>
          <w:rFonts w:ascii="Times New Roman" w:hAnsi="Times New Roman" w:cs="Times New Roman"/>
        </w:rPr>
        <w:t xml:space="preserve"> </w:t>
      </w:r>
      <w:r w:rsidR="00495448" w:rsidRPr="004B1E78">
        <w:rPr>
          <w:rFonts w:ascii="Times New Roman" w:hAnsi="Times New Roman" w:cs="Times New Roman"/>
        </w:rPr>
        <w:t>őrzi meg</w:t>
      </w:r>
      <w:r w:rsidR="00495448">
        <w:rPr>
          <w:rFonts w:ascii="Times New Roman" w:hAnsi="Times New Roman" w:cs="Times New Roman"/>
        </w:rPr>
        <w:t>.</w:t>
      </w:r>
    </w:p>
    <w:p w14:paraId="39BC032E" w14:textId="784CDD1D" w:rsidR="00DD2067" w:rsidRDefault="004B1E78" w:rsidP="00495448">
      <w:pPr>
        <w:spacing w:after="0"/>
        <w:jc w:val="both"/>
        <w:rPr>
          <w:rFonts w:ascii="Times New Roman" w:hAnsi="Times New Roman" w:cs="Times New Roman"/>
        </w:rPr>
      </w:pPr>
      <w:r w:rsidRPr="004B1E78">
        <w:rPr>
          <w:rFonts w:ascii="Times New Roman" w:hAnsi="Times New Roman" w:cs="Times New Roman"/>
        </w:rPr>
        <w:t>A számlálóbiztosnak nem kiválasztott érintettek személyes adatai a kiválasztási eljárás</w:t>
      </w:r>
      <w:r w:rsidR="00066014">
        <w:rPr>
          <w:rFonts w:ascii="Times New Roman" w:hAnsi="Times New Roman" w:cs="Times New Roman"/>
        </w:rPr>
        <w:t xml:space="preserve"> lezárását</w:t>
      </w:r>
      <w:r w:rsidRPr="004B1E78">
        <w:rPr>
          <w:rFonts w:ascii="Times New Roman" w:hAnsi="Times New Roman" w:cs="Times New Roman"/>
        </w:rPr>
        <w:t xml:space="preserve"> </w:t>
      </w:r>
      <w:r w:rsidRPr="000A5772">
        <w:rPr>
          <w:rFonts w:ascii="Times New Roman" w:hAnsi="Times New Roman" w:cs="Times New Roman"/>
        </w:rPr>
        <w:t>követő 30 napon belül</w:t>
      </w:r>
      <w:r w:rsidR="000A5772">
        <w:rPr>
          <w:rFonts w:ascii="Times New Roman" w:hAnsi="Times New Roman" w:cs="Times New Roman"/>
        </w:rPr>
        <w:t xml:space="preserve"> </w:t>
      </w:r>
      <w:r w:rsidRPr="000A5772">
        <w:rPr>
          <w:rFonts w:ascii="Times New Roman" w:hAnsi="Times New Roman" w:cs="Times New Roman"/>
        </w:rPr>
        <w:t>törlésre kerülnek.</w:t>
      </w:r>
    </w:p>
    <w:p w14:paraId="464E5409" w14:textId="3CD1300B" w:rsidR="007252B8" w:rsidRPr="009473AE" w:rsidRDefault="007252B8" w:rsidP="00AB575F">
      <w:pPr>
        <w:spacing w:after="0"/>
        <w:jc w:val="both"/>
        <w:rPr>
          <w:rFonts w:ascii="Times New Roman" w:hAnsi="Times New Roman" w:cs="Times New Roman"/>
          <w:color w:val="FF0000"/>
        </w:rPr>
      </w:pPr>
    </w:p>
    <w:p w14:paraId="4E25A900" w14:textId="3D92BB54" w:rsidR="00AB575F" w:rsidRPr="00234900" w:rsidRDefault="004D7732" w:rsidP="00511269">
      <w:pPr>
        <w:spacing w:after="0"/>
        <w:jc w:val="both"/>
        <w:rPr>
          <w:rFonts w:ascii="Times New Roman" w:hAnsi="Times New Roman" w:cs="Times New Roman"/>
        </w:rPr>
      </w:pPr>
      <w:r w:rsidRPr="00234900">
        <w:rPr>
          <w:rFonts w:ascii="Times New Roman" w:hAnsi="Times New Roman" w:cs="Times New Roman"/>
          <w:b/>
        </w:rPr>
        <w:t>7</w:t>
      </w:r>
      <w:r w:rsidR="00375492" w:rsidRPr="00234900">
        <w:rPr>
          <w:rFonts w:ascii="Times New Roman" w:hAnsi="Times New Roman" w:cs="Times New Roman"/>
          <w:b/>
        </w:rPr>
        <w:t>. Az adatok megismerésére jogosultak köre</w:t>
      </w:r>
      <w:r w:rsidR="009A652C" w:rsidRPr="00234900">
        <w:rPr>
          <w:rFonts w:ascii="Times New Roman" w:hAnsi="Times New Roman" w:cs="Times New Roman"/>
          <w:b/>
        </w:rPr>
        <w:t>, adattárolás helye</w:t>
      </w:r>
      <w:r w:rsidR="00375492" w:rsidRPr="00234900">
        <w:rPr>
          <w:rFonts w:ascii="Times New Roman" w:hAnsi="Times New Roman" w:cs="Times New Roman"/>
          <w:b/>
        </w:rPr>
        <w:t>:</w:t>
      </w:r>
      <w:r w:rsidR="00375492" w:rsidRPr="00234900">
        <w:rPr>
          <w:rFonts w:ascii="Times New Roman" w:hAnsi="Times New Roman" w:cs="Times New Roman"/>
        </w:rPr>
        <w:t xml:space="preserve"> </w:t>
      </w:r>
    </w:p>
    <w:p w14:paraId="3C778574" w14:textId="2E358967" w:rsidR="00375492" w:rsidRPr="00234900" w:rsidRDefault="00AB575F" w:rsidP="00511269">
      <w:pPr>
        <w:spacing w:after="0"/>
        <w:jc w:val="both"/>
        <w:rPr>
          <w:rFonts w:ascii="Times New Roman" w:hAnsi="Times New Roman" w:cs="Times New Roman"/>
        </w:rPr>
      </w:pPr>
      <w:r w:rsidRPr="00234900">
        <w:rPr>
          <w:rFonts w:ascii="Times New Roman" w:hAnsi="Times New Roman" w:cs="Times New Roman"/>
        </w:rPr>
        <w:t>A</w:t>
      </w:r>
      <w:r w:rsidR="00FD7523" w:rsidRPr="00234900">
        <w:rPr>
          <w:rFonts w:ascii="Times New Roman" w:hAnsi="Times New Roman" w:cs="Times New Roman"/>
        </w:rPr>
        <w:t>z Ön</w:t>
      </w:r>
      <w:r w:rsidR="00375492" w:rsidRPr="00234900">
        <w:rPr>
          <w:rFonts w:ascii="Times New Roman" w:hAnsi="Times New Roman" w:cs="Times New Roman"/>
        </w:rPr>
        <w:t xml:space="preserve"> által megadott személyes adatokhoz kizárólag az </w:t>
      </w:r>
      <w:r w:rsidR="003A0F39" w:rsidRPr="00234900">
        <w:rPr>
          <w:rFonts w:ascii="Times New Roman" w:hAnsi="Times New Roman" w:cs="Times New Roman"/>
        </w:rPr>
        <w:t>a</w:t>
      </w:r>
      <w:r w:rsidR="00375492" w:rsidRPr="00234900">
        <w:rPr>
          <w:rFonts w:ascii="Times New Roman" w:hAnsi="Times New Roman" w:cs="Times New Roman"/>
        </w:rPr>
        <w:t>datkezelő arra kifejezetten feljogosított munkatársai</w:t>
      </w:r>
      <w:r w:rsidR="00607A67" w:rsidRPr="00234900">
        <w:rPr>
          <w:rFonts w:ascii="Times New Roman" w:hAnsi="Times New Roman" w:cs="Times New Roman"/>
        </w:rPr>
        <w:t>, valamint vele jogviszonyban álló olyan személyek</w:t>
      </w:r>
      <w:r w:rsidR="00283F98" w:rsidRPr="00234900">
        <w:rPr>
          <w:rFonts w:ascii="Times New Roman" w:hAnsi="Times New Roman" w:cs="Times New Roman"/>
        </w:rPr>
        <w:t xml:space="preserve"> </w:t>
      </w:r>
      <w:r w:rsidR="00375492" w:rsidRPr="00234900">
        <w:rPr>
          <w:rFonts w:ascii="Times New Roman" w:hAnsi="Times New Roman" w:cs="Times New Roman"/>
        </w:rPr>
        <w:t>férhetnek hozzá</w:t>
      </w:r>
      <w:r w:rsidR="00607A67" w:rsidRPr="00234900">
        <w:rPr>
          <w:rFonts w:ascii="Times New Roman" w:hAnsi="Times New Roman" w:cs="Times New Roman"/>
        </w:rPr>
        <w:t>, akik a</w:t>
      </w:r>
      <w:r w:rsidR="008E334B" w:rsidRPr="00234900">
        <w:rPr>
          <w:rFonts w:ascii="Times New Roman" w:hAnsi="Times New Roman" w:cs="Times New Roman"/>
        </w:rPr>
        <w:t xml:space="preserve"> 2. pontban meghatározott adatkezelési cél érdekében a </w:t>
      </w:r>
      <w:r w:rsidR="00234900" w:rsidRPr="00234900">
        <w:rPr>
          <w:rFonts w:ascii="Times New Roman" w:hAnsi="Times New Roman" w:cs="Times New Roman"/>
        </w:rPr>
        <w:t xml:space="preserve">2022. évi népszámlálás előkészítésével és lefolytatásával </w:t>
      </w:r>
      <w:r w:rsidR="008E334B" w:rsidRPr="00234900">
        <w:rPr>
          <w:rFonts w:ascii="Times New Roman" w:hAnsi="Times New Roman" w:cs="Times New Roman"/>
        </w:rPr>
        <w:t>kapcsolatos feladatok ellátásában</w:t>
      </w:r>
      <w:r w:rsidR="00254C1E" w:rsidRPr="00234900">
        <w:rPr>
          <w:rFonts w:ascii="Times New Roman" w:hAnsi="Times New Roman" w:cs="Times New Roman"/>
        </w:rPr>
        <w:t xml:space="preserve"> </w:t>
      </w:r>
      <w:r w:rsidR="00607A67" w:rsidRPr="00234900">
        <w:rPr>
          <w:rFonts w:ascii="Times New Roman" w:hAnsi="Times New Roman" w:cs="Times New Roman"/>
        </w:rPr>
        <w:t>részt</w:t>
      </w:r>
      <w:r w:rsidR="008E334B" w:rsidRPr="00234900">
        <w:rPr>
          <w:rFonts w:ascii="Times New Roman" w:hAnsi="Times New Roman" w:cs="Times New Roman"/>
        </w:rPr>
        <w:t xml:space="preserve"> </w:t>
      </w:r>
      <w:r w:rsidR="00607A67" w:rsidRPr="00234900">
        <w:rPr>
          <w:rFonts w:ascii="Times New Roman" w:hAnsi="Times New Roman" w:cs="Times New Roman"/>
        </w:rPr>
        <w:t>vesznek</w:t>
      </w:r>
      <w:r w:rsidR="003A0F39" w:rsidRPr="00234900">
        <w:rPr>
          <w:rFonts w:ascii="Times New Roman" w:hAnsi="Times New Roman" w:cs="Times New Roman"/>
        </w:rPr>
        <w:t>.</w:t>
      </w:r>
      <w:r w:rsidR="002D00ED" w:rsidRPr="00234900">
        <w:rPr>
          <w:rFonts w:ascii="Times New Roman" w:hAnsi="Times New Roman" w:cs="Times New Roman"/>
        </w:rPr>
        <w:t xml:space="preserve"> Adatkezelő különös figyelmet fordít arra, hogy az Ön </w:t>
      </w:r>
      <w:r w:rsidR="00FD7523" w:rsidRPr="00234900">
        <w:rPr>
          <w:rFonts w:ascii="Times New Roman" w:hAnsi="Times New Roman" w:cs="Times New Roman"/>
        </w:rPr>
        <w:lastRenderedPageBreak/>
        <w:t>személyes adatainak kezelés</w:t>
      </w:r>
      <w:r w:rsidR="0059062B">
        <w:rPr>
          <w:rFonts w:ascii="Times New Roman" w:hAnsi="Times New Roman" w:cs="Times New Roman"/>
        </w:rPr>
        <w:t>ére</w:t>
      </w:r>
      <w:r w:rsidR="00FD7523" w:rsidRPr="00234900">
        <w:rPr>
          <w:rFonts w:ascii="Times New Roman" w:hAnsi="Times New Roman" w:cs="Times New Roman"/>
        </w:rPr>
        <w:t xml:space="preserve"> kizárólag a </w:t>
      </w:r>
      <w:r w:rsidR="008E334B" w:rsidRPr="00234900">
        <w:rPr>
          <w:rFonts w:ascii="Times New Roman" w:hAnsi="Times New Roman" w:cs="Times New Roman"/>
        </w:rPr>
        <w:t>2. pontban meghatározott adatkezelési cél</w:t>
      </w:r>
      <w:r w:rsidR="00D64026" w:rsidRPr="00234900">
        <w:rPr>
          <w:rFonts w:ascii="Times New Roman" w:hAnsi="Times New Roman" w:cs="Times New Roman"/>
        </w:rPr>
        <w:t xml:space="preserve"> </w:t>
      </w:r>
      <w:r w:rsidR="008E334B" w:rsidRPr="00234900">
        <w:rPr>
          <w:rFonts w:ascii="Times New Roman" w:hAnsi="Times New Roman" w:cs="Times New Roman"/>
        </w:rPr>
        <w:t xml:space="preserve">megvalósításához </w:t>
      </w:r>
      <w:r w:rsidR="00FD7523" w:rsidRPr="00234900">
        <w:rPr>
          <w:rFonts w:ascii="Times New Roman" w:hAnsi="Times New Roman" w:cs="Times New Roman"/>
        </w:rPr>
        <w:t xml:space="preserve">szükséges mértékben kerüljön </w:t>
      </w:r>
      <w:r w:rsidR="0059062B">
        <w:rPr>
          <w:rFonts w:ascii="Times New Roman" w:hAnsi="Times New Roman" w:cs="Times New Roman"/>
        </w:rPr>
        <w:t>sor</w:t>
      </w:r>
      <w:r w:rsidR="00FD7523" w:rsidRPr="00234900">
        <w:rPr>
          <w:rFonts w:ascii="Times New Roman" w:hAnsi="Times New Roman" w:cs="Times New Roman"/>
        </w:rPr>
        <w:t>.</w:t>
      </w:r>
    </w:p>
    <w:p w14:paraId="00DDFFEF" w14:textId="05980AFC" w:rsidR="007252B8" w:rsidRDefault="007252B8" w:rsidP="00511269">
      <w:pPr>
        <w:spacing w:after="0"/>
        <w:jc w:val="both"/>
        <w:rPr>
          <w:rFonts w:ascii="Times New Roman" w:hAnsi="Times New Roman" w:cs="Times New Roman"/>
          <w:color w:val="FF0000"/>
        </w:rPr>
      </w:pPr>
    </w:p>
    <w:p w14:paraId="621371DF" w14:textId="2F6C47AF" w:rsidR="00AB575F" w:rsidRPr="00234900" w:rsidRDefault="004D7732" w:rsidP="00786470">
      <w:pPr>
        <w:spacing w:after="0" w:line="240" w:lineRule="auto"/>
        <w:jc w:val="both"/>
        <w:rPr>
          <w:rFonts w:ascii="Times New Roman" w:hAnsi="Times New Roman" w:cs="Times New Roman"/>
        </w:rPr>
      </w:pPr>
      <w:r w:rsidRPr="00234900">
        <w:rPr>
          <w:rFonts w:ascii="Times New Roman" w:hAnsi="Times New Roman" w:cs="Times New Roman"/>
          <w:b/>
        </w:rPr>
        <w:t>8</w:t>
      </w:r>
      <w:r w:rsidR="00375492" w:rsidRPr="00234900">
        <w:rPr>
          <w:rFonts w:ascii="Times New Roman" w:hAnsi="Times New Roman" w:cs="Times New Roman"/>
          <w:b/>
        </w:rPr>
        <w:t>. Adatbiztonsági intézkedés:</w:t>
      </w:r>
      <w:r w:rsidR="00786470" w:rsidRPr="00234900">
        <w:rPr>
          <w:rFonts w:ascii="Times New Roman" w:hAnsi="Times New Roman" w:cs="Times New Roman"/>
        </w:rPr>
        <w:t xml:space="preserve"> </w:t>
      </w:r>
    </w:p>
    <w:p w14:paraId="15000930" w14:textId="6A4578A4" w:rsidR="00FD7523" w:rsidRPr="00234900" w:rsidRDefault="00375492" w:rsidP="00786470">
      <w:pPr>
        <w:spacing w:after="0" w:line="240" w:lineRule="auto"/>
        <w:jc w:val="both"/>
        <w:rPr>
          <w:rFonts w:ascii="Times New Roman" w:hAnsi="Times New Roman" w:cs="Times New Roman"/>
        </w:rPr>
      </w:pPr>
      <w:r w:rsidRPr="00234900">
        <w:rPr>
          <w:rFonts w:ascii="Times New Roman" w:hAnsi="Times New Roman" w:cs="Times New Roman"/>
        </w:rPr>
        <w:t xml:space="preserve">Az </w:t>
      </w:r>
      <w:r w:rsidR="003A0F39" w:rsidRPr="00234900">
        <w:rPr>
          <w:rFonts w:ascii="Times New Roman" w:hAnsi="Times New Roman" w:cs="Times New Roman"/>
        </w:rPr>
        <w:t>a</w:t>
      </w:r>
      <w:r w:rsidRPr="00234900">
        <w:rPr>
          <w:rFonts w:ascii="Times New Roman" w:hAnsi="Times New Roman" w:cs="Times New Roman"/>
        </w:rPr>
        <w:t>datkezelő minden tőle elvárható szükséges intézkedést megtesz az</w:t>
      </w:r>
      <w:r w:rsidR="00B376A8" w:rsidRPr="00234900">
        <w:rPr>
          <w:rFonts w:ascii="Times New Roman" w:hAnsi="Times New Roman" w:cs="Times New Roman"/>
        </w:rPr>
        <w:t xml:space="preserve"> ál</w:t>
      </w:r>
      <w:r w:rsidR="00786AB3" w:rsidRPr="00234900">
        <w:rPr>
          <w:rFonts w:ascii="Times New Roman" w:hAnsi="Times New Roman" w:cs="Times New Roman"/>
        </w:rPr>
        <w:t>ta</w:t>
      </w:r>
      <w:r w:rsidR="00B376A8" w:rsidRPr="00234900">
        <w:rPr>
          <w:rFonts w:ascii="Times New Roman" w:hAnsi="Times New Roman" w:cs="Times New Roman"/>
        </w:rPr>
        <w:t>l</w:t>
      </w:r>
      <w:r w:rsidR="00786AB3" w:rsidRPr="00234900">
        <w:rPr>
          <w:rFonts w:ascii="Times New Roman" w:hAnsi="Times New Roman" w:cs="Times New Roman"/>
        </w:rPr>
        <w:t>a</w:t>
      </w:r>
      <w:r w:rsidR="00B376A8" w:rsidRPr="00234900">
        <w:rPr>
          <w:rFonts w:ascii="Times New Roman" w:hAnsi="Times New Roman" w:cs="Times New Roman"/>
        </w:rPr>
        <w:t xml:space="preserve"> kezelt személyes</w:t>
      </w:r>
      <w:r w:rsidRPr="00234900">
        <w:rPr>
          <w:rFonts w:ascii="Times New Roman" w:hAnsi="Times New Roman" w:cs="Times New Roman"/>
        </w:rPr>
        <w:t xml:space="preserve"> adatok biztonsága érdekében, gondoskodik azok megfelelő szintű védelméről, különösen a jogosulatlan hozzáférés, megváltoztatás, továbbítás, nyilvánosságra hozatal, törlés, megsemmisülés, megsemmisítés ellen. </w:t>
      </w:r>
      <w:r w:rsidR="00B376A8" w:rsidRPr="00234900">
        <w:rPr>
          <w:rFonts w:ascii="Times New Roman" w:hAnsi="Times New Roman" w:cs="Times New Roman"/>
        </w:rPr>
        <w:t xml:space="preserve">Az adatkezelő a személyes adatokat bizalmasan kezeli. </w:t>
      </w:r>
      <w:r w:rsidRPr="00234900">
        <w:rPr>
          <w:rFonts w:ascii="Times New Roman" w:hAnsi="Times New Roman" w:cs="Times New Roman"/>
        </w:rPr>
        <w:t xml:space="preserve">Az </w:t>
      </w:r>
      <w:r w:rsidR="003A0F39" w:rsidRPr="00234900">
        <w:rPr>
          <w:rFonts w:ascii="Times New Roman" w:hAnsi="Times New Roman" w:cs="Times New Roman"/>
        </w:rPr>
        <w:t>a</w:t>
      </w:r>
      <w:r w:rsidRPr="00234900">
        <w:rPr>
          <w:rFonts w:ascii="Times New Roman" w:hAnsi="Times New Roman" w:cs="Times New Roman"/>
        </w:rPr>
        <w:t>datkezelő az adatok biztonságáról megfelelő technikai és szervezési intézkedésekkel gondoskodik.</w:t>
      </w:r>
    </w:p>
    <w:p w14:paraId="06577E0F" w14:textId="77777777" w:rsidR="008D7E79" w:rsidRPr="009473AE" w:rsidRDefault="008D7E79" w:rsidP="00375492">
      <w:pPr>
        <w:spacing w:after="0" w:line="240" w:lineRule="auto"/>
        <w:jc w:val="both"/>
        <w:rPr>
          <w:rFonts w:ascii="Times New Roman" w:hAnsi="Times New Roman" w:cs="Times New Roman"/>
          <w:color w:val="FF0000"/>
          <w:highlight w:val="yellow"/>
        </w:rPr>
      </w:pPr>
    </w:p>
    <w:p w14:paraId="7E93DC44" w14:textId="66C985A2" w:rsidR="00542416" w:rsidRPr="00234900" w:rsidRDefault="004D7732" w:rsidP="0071529E">
      <w:pPr>
        <w:spacing w:after="0"/>
        <w:jc w:val="both"/>
        <w:rPr>
          <w:rFonts w:ascii="Times New Roman" w:hAnsi="Times New Roman" w:cs="Times New Roman"/>
        </w:rPr>
      </w:pPr>
      <w:r w:rsidRPr="00234900">
        <w:rPr>
          <w:rFonts w:ascii="Times New Roman" w:hAnsi="Times New Roman" w:cs="Times New Roman"/>
          <w:b/>
        </w:rPr>
        <w:t>9</w:t>
      </w:r>
      <w:r w:rsidR="00375492" w:rsidRPr="00234900">
        <w:rPr>
          <w:rFonts w:ascii="Times New Roman" w:hAnsi="Times New Roman" w:cs="Times New Roman"/>
          <w:b/>
        </w:rPr>
        <w:t xml:space="preserve">. </w:t>
      </w:r>
      <w:r w:rsidR="006E2383" w:rsidRPr="00234900">
        <w:rPr>
          <w:rFonts w:ascii="Times New Roman" w:hAnsi="Times New Roman" w:cs="Times New Roman"/>
          <w:b/>
        </w:rPr>
        <w:t>Az érintett személy</w:t>
      </w:r>
      <w:r w:rsidR="00375492" w:rsidRPr="00234900">
        <w:rPr>
          <w:rFonts w:ascii="Times New Roman" w:hAnsi="Times New Roman" w:cs="Times New Roman"/>
          <w:b/>
        </w:rPr>
        <w:t xml:space="preserve"> jogai:</w:t>
      </w:r>
      <w:r w:rsidR="00375492" w:rsidRPr="00234900">
        <w:rPr>
          <w:rFonts w:ascii="Times New Roman" w:hAnsi="Times New Roman" w:cs="Times New Roman"/>
        </w:rPr>
        <w:t xml:space="preserve"> </w:t>
      </w:r>
    </w:p>
    <w:p w14:paraId="6FE7AFB6" w14:textId="77777777" w:rsidR="00BC6C5F" w:rsidRPr="00234900" w:rsidRDefault="00542416" w:rsidP="00BC6C5F">
      <w:pPr>
        <w:spacing w:after="0"/>
        <w:jc w:val="both"/>
        <w:rPr>
          <w:rFonts w:ascii="Times New Roman" w:hAnsi="Times New Roman" w:cs="Times New Roman"/>
        </w:rPr>
      </w:pPr>
      <w:r w:rsidRPr="00234900">
        <w:rPr>
          <w:rFonts w:ascii="Times New Roman" w:hAnsi="Times New Roman" w:cs="Times New Roman"/>
        </w:rPr>
        <w:t>A</w:t>
      </w:r>
      <w:r w:rsidR="00375492" w:rsidRPr="00234900">
        <w:rPr>
          <w:rFonts w:ascii="Times New Roman" w:hAnsi="Times New Roman" w:cs="Times New Roman"/>
        </w:rPr>
        <w:t xml:space="preserve">z </w:t>
      </w:r>
      <w:r w:rsidR="006E2383" w:rsidRPr="00234900">
        <w:rPr>
          <w:rFonts w:ascii="Times New Roman" w:hAnsi="Times New Roman" w:cs="Times New Roman"/>
        </w:rPr>
        <w:t>érintett személy</w:t>
      </w:r>
      <w:r w:rsidR="00375492" w:rsidRPr="00234900">
        <w:rPr>
          <w:rFonts w:ascii="Times New Roman" w:hAnsi="Times New Roman" w:cs="Times New Roman"/>
        </w:rPr>
        <w:t xml:space="preserve"> az </w:t>
      </w:r>
      <w:r w:rsidR="003A0F39" w:rsidRPr="00234900">
        <w:rPr>
          <w:rFonts w:ascii="Times New Roman" w:hAnsi="Times New Roman" w:cs="Times New Roman"/>
        </w:rPr>
        <w:t>a</w:t>
      </w:r>
      <w:r w:rsidR="00375492" w:rsidRPr="00234900">
        <w:rPr>
          <w:rFonts w:ascii="Times New Roman" w:hAnsi="Times New Roman" w:cs="Times New Roman"/>
        </w:rPr>
        <w:t>datkezelőnél kérheti a személyes adatainak helyesbítését, törlését, zárolását, továbbá tájékoztatást kérhet az adatairól, azok forrásáról, az adatkezelés céljáról, jogalapjáról, időtartamáról, az adatkezeléssel összefüggő tevékenységről, az esetleges adatvédelmi incidens körülményeiről, hatásairól és az elhárításra megtett intézkedésekről.</w:t>
      </w:r>
    </w:p>
    <w:p w14:paraId="217A75D6" w14:textId="6B9EE2F4" w:rsidR="0071529E" w:rsidRPr="00234900" w:rsidRDefault="00BC6C5F" w:rsidP="0071529E">
      <w:pPr>
        <w:spacing w:after="0"/>
        <w:jc w:val="both"/>
        <w:rPr>
          <w:rFonts w:ascii="Times New Roman" w:hAnsi="Times New Roman" w:cs="Times New Roman"/>
        </w:rPr>
      </w:pPr>
      <w:r w:rsidRPr="00234900">
        <w:rPr>
          <w:rFonts w:ascii="Times New Roman" w:hAnsi="Times New Roman" w:cs="Times New Roman"/>
        </w:rPr>
        <w:t>-</w:t>
      </w:r>
      <w:r w:rsidR="001649D5" w:rsidRPr="00234900">
        <w:rPr>
          <w:rFonts w:ascii="Times New Roman" w:hAnsi="Times New Roman" w:cs="Times New Roman"/>
        </w:rPr>
        <w:t xml:space="preserve"> </w:t>
      </w:r>
      <w:r w:rsidRPr="00234900">
        <w:rPr>
          <w:rFonts w:ascii="Times New Roman" w:hAnsi="Times New Roman" w:cs="Times New Roman"/>
        </w:rPr>
        <w:t xml:space="preserve">Az érintett személy jogosult arra, hogy hozzájárulását bármikor visszavonja. A hozzájárulás visszavonása nem érinti a hozzájáruláson alapuló, a visszavonás előtti adatkezelés jogszerűségét. </w:t>
      </w:r>
    </w:p>
    <w:p w14:paraId="28CD8EE5" w14:textId="07D091F8" w:rsidR="00FD3C65" w:rsidRPr="00234900" w:rsidRDefault="00FD3C65" w:rsidP="0071529E">
      <w:pPr>
        <w:spacing w:after="0"/>
        <w:jc w:val="both"/>
        <w:rPr>
          <w:rFonts w:ascii="Times New Roman" w:hAnsi="Times New Roman" w:cs="Times New Roman"/>
        </w:rPr>
      </w:pPr>
      <w:r w:rsidRPr="00234900">
        <w:rPr>
          <w:rFonts w:ascii="Times New Roman" w:hAnsi="Times New Roman" w:cs="Times New Roman"/>
        </w:rPr>
        <w:t xml:space="preserve">- </w:t>
      </w:r>
      <w:bookmarkStart w:id="2" w:name="_Hlk51837878"/>
      <w:r w:rsidRPr="00234900">
        <w:rPr>
          <w:rFonts w:ascii="Times New Roman" w:hAnsi="Times New Roman" w:cs="Times New Roman"/>
        </w:rPr>
        <w:t>Tájékoztatás kéréshez való jog keretében az érintett személy</w:t>
      </w:r>
      <w:bookmarkEnd w:id="2"/>
      <w:r w:rsidRPr="00234900">
        <w:rPr>
          <w:rFonts w:ascii="Times New Roman" w:hAnsi="Times New Roman" w:cs="Times New Roman"/>
        </w:rPr>
        <w:t xml:space="preserve"> tájékoztatást kérhet a</w:t>
      </w:r>
      <w:r w:rsidR="001A634A" w:rsidRPr="00234900">
        <w:rPr>
          <w:rFonts w:ascii="Times New Roman" w:hAnsi="Times New Roman" w:cs="Times New Roman"/>
        </w:rPr>
        <w:t xml:space="preserve">datkezelőtől </w:t>
      </w:r>
      <w:r w:rsidRPr="00234900">
        <w:rPr>
          <w:rFonts w:ascii="Times New Roman" w:hAnsi="Times New Roman" w:cs="Times New Roman"/>
        </w:rPr>
        <w:t>arról, hogy milyen személyes adatait, milyen jogalapon, milyen adatkezelési célból, milyen forrásból, men</w:t>
      </w:r>
      <w:r w:rsidR="001A634A" w:rsidRPr="00234900">
        <w:rPr>
          <w:rFonts w:ascii="Times New Roman" w:hAnsi="Times New Roman" w:cs="Times New Roman"/>
        </w:rPr>
        <w:t>nyi</w:t>
      </w:r>
      <w:r w:rsidRPr="00234900">
        <w:rPr>
          <w:rFonts w:ascii="Times New Roman" w:hAnsi="Times New Roman" w:cs="Times New Roman"/>
        </w:rPr>
        <w:t xml:space="preserve"> ideig kezeli, illetőleg, hogy adatkezelő kinek, mikor milyen jogszabály alapján, mely személyes adataihoz biztosított hozzáférést, vagy kinek továbbította a személyes adatait.</w:t>
      </w:r>
    </w:p>
    <w:p w14:paraId="75DF0CA6" w14:textId="1CE0772D" w:rsidR="00FD3C65" w:rsidRPr="00234900" w:rsidRDefault="00FD3C65" w:rsidP="0071529E">
      <w:pPr>
        <w:spacing w:after="0"/>
        <w:jc w:val="both"/>
        <w:rPr>
          <w:rFonts w:ascii="Times New Roman" w:hAnsi="Times New Roman" w:cs="Times New Roman"/>
        </w:rPr>
      </w:pPr>
      <w:r w:rsidRPr="00234900">
        <w:rPr>
          <w:rFonts w:ascii="Times New Roman" w:hAnsi="Times New Roman" w:cs="Times New Roman"/>
        </w:rPr>
        <w:t xml:space="preserve">- </w:t>
      </w:r>
      <w:bookmarkStart w:id="3" w:name="_Hlk51837956"/>
      <w:bookmarkStart w:id="4" w:name="_Hlk51838455"/>
      <w:r w:rsidRPr="00234900">
        <w:rPr>
          <w:rFonts w:ascii="Times New Roman" w:hAnsi="Times New Roman" w:cs="Times New Roman"/>
        </w:rPr>
        <w:t>Helyesbítéshez való jog keretében az érintett személy kérheti,</w:t>
      </w:r>
      <w:bookmarkEnd w:id="3"/>
      <w:r w:rsidRPr="00234900">
        <w:rPr>
          <w:rFonts w:ascii="Times New Roman" w:hAnsi="Times New Roman" w:cs="Times New Roman"/>
        </w:rPr>
        <w:t xml:space="preserve"> </w:t>
      </w:r>
      <w:bookmarkEnd w:id="4"/>
      <w:r w:rsidRPr="00234900">
        <w:rPr>
          <w:rFonts w:ascii="Times New Roman" w:hAnsi="Times New Roman" w:cs="Times New Roman"/>
        </w:rPr>
        <w:t>hogy adatkezelő a tévesen vagy hiányosan rögzített adatait helyesbítse, kiegészítse.</w:t>
      </w:r>
    </w:p>
    <w:p w14:paraId="6A48BB48" w14:textId="6BD9CA15" w:rsidR="00723A3C" w:rsidRPr="00234900" w:rsidRDefault="00723A3C" w:rsidP="0071529E">
      <w:pPr>
        <w:spacing w:after="0"/>
        <w:jc w:val="both"/>
        <w:rPr>
          <w:rFonts w:ascii="Times New Roman" w:hAnsi="Times New Roman" w:cs="Times New Roman"/>
        </w:rPr>
      </w:pPr>
      <w:r w:rsidRPr="00234900">
        <w:rPr>
          <w:rFonts w:ascii="Times New Roman" w:hAnsi="Times New Roman" w:cs="Times New Roman"/>
        </w:rPr>
        <w:t xml:space="preserve">- Zároláshoz (adatkezelés korlátozása) való jog keretében az érintett személy kérheti, hogy adatkezelő zárolja a személyes adatokat jogi igényének előterjesztéséhez az erre vonatkozó kérelme benyújtásáig, illetve a tiltakozásához való </w:t>
      </w:r>
      <w:r w:rsidR="00871D55" w:rsidRPr="00234900">
        <w:rPr>
          <w:rFonts w:ascii="Times New Roman" w:hAnsi="Times New Roman" w:cs="Times New Roman"/>
        </w:rPr>
        <w:t>joga érvényesítése során benyújtott megkeresése elbírálásáig.</w:t>
      </w:r>
    </w:p>
    <w:p w14:paraId="1D2A7088" w14:textId="03859E6B" w:rsidR="00871D55" w:rsidRPr="00234900" w:rsidRDefault="00871D55" w:rsidP="0071529E">
      <w:pPr>
        <w:spacing w:after="0"/>
        <w:jc w:val="both"/>
        <w:rPr>
          <w:rFonts w:ascii="Times New Roman" w:hAnsi="Times New Roman" w:cs="Times New Roman"/>
        </w:rPr>
      </w:pPr>
      <w:r w:rsidRPr="00234900">
        <w:rPr>
          <w:rFonts w:ascii="Times New Roman" w:hAnsi="Times New Roman" w:cs="Times New Roman"/>
        </w:rPr>
        <w:t xml:space="preserve">- </w:t>
      </w:r>
      <w:r w:rsidR="003979D2" w:rsidRPr="00234900">
        <w:rPr>
          <w:rFonts w:ascii="Times New Roman" w:hAnsi="Times New Roman" w:cs="Times New Roman"/>
        </w:rPr>
        <w:t>T</w:t>
      </w:r>
      <w:r w:rsidRPr="00234900">
        <w:rPr>
          <w:rFonts w:ascii="Times New Roman" w:hAnsi="Times New Roman" w:cs="Times New Roman"/>
        </w:rPr>
        <w:t xml:space="preserve">iltakozáshoz való jog keretében az érintett személy tiltakozhat személyes adatainak kezelése ellen. A tiltakozási jog gyakorlása során az adatkezelő bizonyítja, hogy az adatkezelés olyan kényszerítő jogos indok alapján kerül sor, amely elsőbbséget élvez az érintettek érdekeivel, jogaival és szabadságával szemben.   </w:t>
      </w:r>
    </w:p>
    <w:p w14:paraId="400F7BC3" w14:textId="24B3C659" w:rsidR="00FD3C65" w:rsidRPr="00234900" w:rsidRDefault="00FD3C65" w:rsidP="0071529E">
      <w:pPr>
        <w:spacing w:after="0"/>
        <w:jc w:val="both"/>
        <w:rPr>
          <w:rFonts w:ascii="Times New Roman" w:hAnsi="Times New Roman" w:cs="Times New Roman"/>
        </w:rPr>
      </w:pPr>
      <w:r w:rsidRPr="00234900">
        <w:rPr>
          <w:rFonts w:ascii="Times New Roman" w:hAnsi="Times New Roman" w:cs="Times New Roman"/>
        </w:rPr>
        <w:t xml:space="preserve"> - Törléshez való jog keretében az érintett személy kérheti adatkezelőtől adatai törlését, </w:t>
      </w:r>
      <w:r w:rsidR="00723A3C" w:rsidRPr="00234900">
        <w:rPr>
          <w:rFonts w:ascii="Times New Roman" w:hAnsi="Times New Roman" w:cs="Times New Roman"/>
        </w:rPr>
        <w:t xml:space="preserve">az alábbi körülményekre való hivatkozással: </w:t>
      </w:r>
    </w:p>
    <w:p w14:paraId="1FCD05D2" w14:textId="6401AB8E" w:rsidR="00723A3C" w:rsidRPr="00234900" w:rsidRDefault="00723A3C" w:rsidP="00723A3C">
      <w:pPr>
        <w:pStyle w:val="Listaszerbekezds"/>
        <w:numPr>
          <w:ilvl w:val="0"/>
          <w:numId w:val="3"/>
        </w:numPr>
        <w:spacing w:after="0"/>
        <w:jc w:val="both"/>
        <w:rPr>
          <w:rFonts w:ascii="Times New Roman" w:hAnsi="Times New Roman" w:cs="Times New Roman"/>
        </w:rPr>
      </w:pPr>
      <w:r w:rsidRPr="00234900">
        <w:rPr>
          <w:rFonts w:ascii="Times New Roman" w:hAnsi="Times New Roman" w:cs="Times New Roman"/>
        </w:rPr>
        <w:t>adatkezelés céljának megvalósításához az érintett személyes adatai már nem szükségesek,</w:t>
      </w:r>
    </w:p>
    <w:p w14:paraId="2F1F64C4" w14:textId="66E543BE" w:rsidR="00723A3C" w:rsidRPr="00234900" w:rsidRDefault="00723A3C" w:rsidP="00723A3C">
      <w:pPr>
        <w:pStyle w:val="Listaszerbekezds"/>
        <w:numPr>
          <w:ilvl w:val="0"/>
          <w:numId w:val="3"/>
        </w:numPr>
        <w:spacing w:after="0"/>
        <w:jc w:val="both"/>
        <w:rPr>
          <w:rFonts w:ascii="Times New Roman" w:hAnsi="Times New Roman" w:cs="Times New Roman"/>
        </w:rPr>
      </w:pPr>
      <w:r w:rsidRPr="00234900">
        <w:rPr>
          <w:rFonts w:ascii="Times New Roman" w:hAnsi="Times New Roman" w:cs="Times New Roman"/>
        </w:rPr>
        <w:t>az érintett az adatai kezeléséhez történő hozzájárulását visszavonta, és az adat más jogalap alapján nem kezelhető,</w:t>
      </w:r>
    </w:p>
    <w:p w14:paraId="3E94B538" w14:textId="63B2C24B" w:rsidR="00723A3C" w:rsidRPr="00234900" w:rsidRDefault="00723A3C" w:rsidP="00723A3C">
      <w:pPr>
        <w:pStyle w:val="Listaszerbekezds"/>
        <w:numPr>
          <w:ilvl w:val="0"/>
          <w:numId w:val="3"/>
        </w:numPr>
        <w:spacing w:after="0"/>
        <w:jc w:val="both"/>
        <w:rPr>
          <w:rFonts w:ascii="Times New Roman" w:hAnsi="Times New Roman" w:cs="Times New Roman"/>
        </w:rPr>
      </w:pPr>
      <w:r w:rsidRPr="00234900">
        <w:rPr>
          <w:rFonts w:ascii="Times New Roman" w:hAnsi="Times New Roman" w:cs="Times New Roman"/>
        </w:rPr>
        <w:t>az érintett tiltakozott az adatkezelés ellen és adatkezelő meggyőződött a tiltakozásban foglaltak jogszerűségéről,</w:t>
      </w:r>
    </w:p>
    <w:p w14:paraId="552CA849" w14:textId="375D7A22" w:rsidR="00723A3C" w:rsidRPr="00234900" w:rsidRDefault="00723A3C" w:rsidP="00723A3C">
      <w:pPr>
        <w:pStyle w:val="Listaszerbekezds"/>
        <w:numPr>
          <w:ilvl w:val="0"/>
          <w:numId w:val="3"/>
        </w:numPr>
        <w:spacing w:after="0"/>
        <w:jc w:val="both"/>
        <w:rPr>
          <w:rFonts w:ascii="Times New Roman" w:hAnsi="Times New Roman" w:cs="Times New Roman"/>
        </w:rPr>
      </w:pPr>
      <w:r w:rsidRPr="00234900">
        <w:rPr>
          <w:rFonts w:ascii="Times New Roman" w:hAnsi="Times New Roman" w:cs="Times New Roman"/>
        </w:rPr>
        <w:t>az érintett személyes adatait jogellenesen kezelték,</w:t>
      </w:r>
    </w:p>
    <w:p w14:paraId="52AB50A7" w14:textId="18232F70" w:rsidR="00723A3C" w:rsidRPr="00234900" w:rsidRDefault="00723A3C" w:rsidP="00723A3C">
      <w:pPr>
        <w:pStyle w:val="Listaszerbekezds"/>
        <w:numPr>
          <w:ilvl w:val="0"/>
          <w:numId w:val="3"/>
        </w:numPr>
        <w:spacing w:after="0"/>
        <w:jc w:val="both"/>
        <w:rPr>
          <w:rFonts w:ascii="Times New Roman" w:hAnsi="Times New Roman" w:cs="Times New Roman"/>
        </w:rPr>
      </w:pPr>
      <w:r w:rsidRPr="00234900">
        <w:rPr>
          <w:rFonts w:ascii="Times New Roman" w:hAnsi="Times New Roman" w:cs="Times New Roman"/>
        </w:rPr>
        <w:t>amennyiben jogszabály előírja az adatok törlését.</w:t>
      </w:r>
    </w:p>
    <w:p w14:paraId="231DF227" w14:textId="77777777" w:rsidR="00FF445E" w:rsidRPr="00234900" w:rsidRDefault="00FF445E" w:rsidP="00511269">
      <w:pPr>
        <w:spacing w:after="0"/>
        <w:jc w:val="both"/>
        <w:rPr>
          <w:rFonts w:ascii="Times New Roman" w:hAnsi="Times New Roman" w:cs="Times New Roman"/>
          <w:highlight w:val="yellow"/>
        </w:rPr>
      </w:pPr>
    </w:p>
    <w:p w14:paraId="6744C5CE" w14:textId="1091DD42" w:rsidR="00C17268" w:rsidRPr="00234900" w:rsidRDefault="004D7732" w:rsidP="00511269">
      <w:pPr>
        <w:autoSpaceDE w:val="0"/>
        <w:autoSpaceDN w:val="0"/>
        <w:adjustRightInd w:val="0"/>
        <w:spacing w:after="0" w:line="240" w:lineRule="auto"/>
        <w:rPr>
          <w:rFonts w:ascii="Times New Roman" w:hAnsi="Times New Roman" w:cs="Times New Roman"/>
        </w:rPr>
      </w:pPr>
      <w:r w:rsidRPr="00234900">
        <w:rPr>
          <w:rFonts w:ascii="Times New Roman" w:hAnsi="Times New Roman" w:cs="Times New Roman"/>
          <w:b/>
          <w:bCs/>
        </w:rPr>
        <w:t>10</w:t>
      </w:r>
      <w:r w:rsidR="00C17268" w:rsidRPr="00234900">
        <w:rPr>
          <w:rFonts w:ascii="Times New Roman" w:hAnsi="Times New Roman" w:cs="Times New Roman"/>
          <w:b/>
          <w:bCs/>
        </w:rPr>
        <w:t xml:space="preserve">. Az adatkezeléssel kapcsolatos jogérvényesítési lehetőségei </w:t>
      </w:r>
    </w:p>
    <w:p w14:paraId="54656B77" w14:textId="77777777" w:rsidR="00C17268" w:rsidRPr="00234900" w:rsidRDefault="00C17268" w:rsidP="00511269">
      <w:pPr>
        <w:autoSpaceDE w:val="0"/>
        <w:autoSpaceDN w:val="0"/>
        <w:adjustRightInd w:val="0"/>
        <w:spacing w:after="0" w:line="240" w:lineRule="auto"/>
        <w:jc w:val="both"/>
        <w:rPr>
          <w:rFonts w:ascii="Times New Roman" w:hAnsi="Times New Roman" w:cs="Times New Roman"/>
          <w:b/>
          <w:bCs/>
          <w:highlight w:val="yellow"/>
        </w:rPr>
      </w:pPr>
    </w:p>
    <w:p w14:paraId="51D8A931" w14:textId="2B902BF1" w:rsidR="00C17268" w:rsidRPr="00234900" w:rsidRDefault="004D7732" w:rsidP="00C17268">
      <w:pPr>
        <w:autoSpaceDE w:val="0"/>
        <w:autoSpaceDN w:val="0"/>
        <w:adjustRightInd w:val="0"/>
        <w:spacing w:after="0" w:line="240" w:lineRule="auto"/>
        <w:jc w:val="both"/>
        <w:rPr>
          <w:rFonts w:ascii="Times New Roman" w:hAnsi="Times New Roman" w:cs="Times New Roman"/>
          <w:bCs/>
        </w:rPr>
      </w:pPr>
      <w:r w:rsidRPr="00234900">
        <w:rPr>
          <w:rFonts w:ascii="Times New Roman" w:hAnsi="Times New Roman" w:cs="Times New Roman"/>
          <w:b/>
          <w:bCs/>
        </w:rPr>
        <w:t>10</w:t>
      </w:r>
      <w:r w:rsidR="00C17268" w:rsidRPr="00234900">
        <w:rPr>
          <w:rFonts w:ascii="Times New Roman" w:hAnsi="Times New Roman" w:cs="Times New Roman"/>
          <w:b/>
          <w:bCs/>
        </w:rPr>
        <w:t xml:space="preserve">.1. </w:t>
      </w:r>
      <w:r w:rsidR="00C17268" w:rsidRPr="00234900">
        <w:rPr>
          <w:rFonts w:ascii="Times New Roman" w:hAnsi="Times New Roman" w:cs="Times New Roman"/>
          <w:bCs/>
        </w:rPr>
        <w:t xml:space="preserve">Amennyiben Ön úgy véli, hogy személyes adatainak kezeléséhez fűződő jogai sérültek vagy annak veszélye fennáll, tájékoztatásért és jogainak gyakorlásáért az </w:t>
      </w:r>
      <w:r w:rsidR="003A0F39" w:rsidRPr="00234900">
        <w:rPr>
          <w:rFonts w:ascii="Times New Roman" w:hAnsi="Times New Roman" w:cs="Times New Roman"/>
          <w:bCs/>
        </w:rPr>
        <w:t>a</w:t>
      </w:r>
      <w:r w:rsidR="00C17268" w:rsidRPr="00234900">
        <w:rPr>
          <w:rFonts w:ascii="Times New Roman" w:hAnsi="Times New Roman" w:cs="Times New Roman"/>
          <w:bCs/>
        </w:rPr>
        <w:t>datkezelő</w:t>
      </w:r>
      <w:r w:rsidR="00FE2808" w:rsidRPr="00234900">
        <w:rPr>
          <w:rFonts w:ascii="Times New Roman" w:hAnsi="Times New Roman" w:cs="Times New Roman"/>
          <w:bCs/>
        </w:rPr>
        <w:t xml:space="preserve">höz </w:t>
      </w:r>
      <w:r w:rsidR="00C17268" w:rsidRPr="00234900">
        <w:rPr>
          <w:rFonts w:ascii="Times New Roman" w:hAnsi="Times New Roman" w:cs="Times New Roman"/>
          <w:bCs/>
        </w:rPr>
        <w:t>fordulhat.</w:t>
      </w:r>
    </w:p>
    <w:p w14:paraId="7FDFAB64" w14:textId="77777777" w:rsidR="00C17268" w:rsidRPr="00234900" w:rsidRDefault="00C17268" w:rsidP="00C17268">
      <w:pPr>
        <w:autoSpaceDE w:val="0"/>
        <w:autoSpaceDN w:val="0"/>
        <w:adjustRightInd w:val="0"/>
        <w:spacing w:after="0" w:line="240" w:lineRule="auto"/>
        <w:jc w:val="both"/>
        <w:rPr>
          <w:rFonts w:ascii="Times New Roman" w:hAnsi="Times New Roman" w:cs="Times New Roman"/>
          <w:bCs/>
        </w:rPr>
      </w:pPr>
      <w:r w:rsidRPr="00234900">
        <w:rPr>
          <w:rFonts w:ascii="Times New Roman" w:hAnsi="Times New Roman" w:cs="Times New Roman"/>
          <w:bCs/>
        </w:rPr>
        <w:t xml:space="preserve">Az </w:t>
      </w:r>
      <w:r w:rsidR="003A0F39" w:rsidRPr="00234900">
        <w:rPr>
          <w:rFonts w:ascii="Times New Roman" w:hAnsi="Times New Roman" w:cs="Times New Roman"/>
          <w:bCs/>
        </w:rPr>
        <w:t>a</w:t>
      </w:r>
      <w:r w:rsidRPr="00234900">
        <w:rPr>
          <w:rFonts w:ascii="Times New Roman" w:hAnsi="Times New Roman" w:cs="Times New Roman"/>
          <w:bCs/>
        </w:rPr>
        <w:t xml:space="preserve">datkezelő adatvédelmi ügyekben tájékoztatást nyújtó felelőse: </w:t>
      </w:r>
    </w:p>
    <w:p w14:paraId="0717AF63" w14:textId="77777777" w:rsidR="00866269" w:rsidRPr="00234900" w:rsidRDefault="00866269" w:rsidP="00866269">
      <w:pPr>
        <w:autoSpaceDE w:val="0"/>
        <w:autoSpaceDN w:val="0"/>
        <w:adjustRightInd w:val="0"/>
        <w:spacing w:after="0" w:line="240" w:lineRule="auto"/>
        <w:jc w:val="both"/>
        <w:rPr>
          <w:rFonts w:ascii="Times New Roman" w:hAnsi="Times New Roman" w:cs="Times New Roman"/>
          <w:bCs/>
        </w:rPr>
      </w:pPr>
      <w:r w:rsidRPr="00234900">
        <w:rPr>
          <w:rFonts w:ascii="Times New Roman" w:hAnsi="Times New Roman" w:cs="Times New Roman"/>
          <w:bCs/>
        </w:rPr>
        <w:t>Név: dr. Kocsis Krisztina</w:t>
      </w:r>
    </w:p>
    <w:p w14:paraId="32B00C68" w14:textId="77777777" w:rsidR="00866269" w:rsidRPr="00234900" w:rsidRDefault="00866269" w:rsidP="00866269">
      <w:pPr>
        <w:autoSpaceDE w:val="0"/>
        <w:autoSpaceDN w:val="0"/>
        <w:adjustRightInd w:val="0"/>
        <w:spacing w:after="0" w:line="240" w:lineRule="auto"/>
        <w:jc w:val="both"/>
        <w:rPr>
          <w:rFonts w:ascii="Times New Roman" w:hAnsi="Times New Roman" w:cs="Times New Roman"/>
          <w:bCs/>
        </w:rPr>
      </w:pPr>
      <w:r w:rsidRPr="00234900">
        <w:rPr>
          <w:rFonts w:ascii="Times New Roman" w:hAnsi="Times New Roman" w:cs="Times New Roman"/>
          <w:bCs/>
        </w:rPr>
        <w:t>Beosztás: adatvédelmi tisztviselő</w:t>
      </w:r>
    </w:p>
    <w:p w14:paraId="26D8C866" w14:textId="77777777" w:rsidR="00866269" w:rsidRPr="00234900" w:rsidRDefault="00866269" w:rsidP="00866269">
      <w:pPr>
        <w:autoSpaceDE w:val="0"/>
        <w:autoSpaceDN w:val="0"/>
        <w:adjustRightInd w:val="0"/>
        <w:spacing w:after="0" w:line="240" w:lineRule="auto"/>
        <w:jc w:val="both"/>
        <w:rPr>
          <w:rFonts w:ascii="Times New Roman" w:hAnsi="Times New Roman" w:cs="Times New Roman"/>
          <w:bCs/>
        </w:rPr>
      </w:pPr>
      <w:r w:rsidRPr="00234900">
        <w:rPr>
          <w:rFonts w:ascii="Times New Roman" w:hAnsi="Times New Roman" w:cs="Times New Roman"/>
          <w:bCs/>
        </w:rPr>
        <w:t>Telefon: 26/785-144</w:t>
      </w:r>
    </w:p>
    <w:p w14:paraId="658CC9FE" w14:textId="77777777" w:rsidR="00866269" w:rsidRPr="00234900" w:rsidRDefault="00866269" w:rsidP="00866269">
      <w:pPr>
        <w:autoSpaceDE w:val="0"/>
        <w:autoSpaceDN w:val="0"/>
        <w:adjustRightInd w:val="0"/>
        <w:spacing w:after="0" w:line="240" w:lineRule="auto"/>
        <w:jc w:val="both"/>
        <w:rPr>
          <w:rFonts w:ascii="Times New Roman" w:hAnsi="Times New Roman" w:cs="Times New Roman"/>
          <w:bCs/>
        </w:rPr>
      </w:pPr>
      <w:r w:rsidRPr="00234900">
        <w:rPr>
          <w:rFonts w:ascii="Times New Roman" w:hAnsi="Times New Roman" w:cs="Times New Roman"/>
          <w:bCs/>
        </w:rPr>
        <w:t xml:space="preserve">E-mail: </w:t>
      </w:r>
      <w:hyperlink r:id="rId8" w:history="1">
        <w:r w:rsidRPr="00234900">
          <w:rPr>
            <w:rStyle w:val="Hiperhivatkozs"/>
            <w:rFonts w:ascii="Times New Roman" w:hAnsi="Times New Roman" w:cs="Times New Roman"/>
            <w:bCs/>
            <w:color w:val="auto"/>
          </w:rPr>
          <w:t>dr.kocsis.krisztina@szentendre.hu</w:t>
        </w:r>
      </w:hyperlink>
    </w:p>
    <w:p w14:paraId="31B8F4FD" w14:textId="04F800E6" w:rsidR="00866269" w:rsidRPr="00234900" w:rsidRDefault="00866269" w:rsidP="00866269">
      <w:pPr>
        <w:autoSpaceDE w:val="0"/>
        <w:autoSpaceDN w:val="0"/>
        <w:adjustRightInd w:val="0"/>
        <w:spacing w:after="0" w:line="240" w:lineRule="auto"/>
        <w:jc w:val="both"/>
        <w:rPr>
          <w:rFonts w:ascii="Times New Roman" w:hAnsi="Times New Roman" w:cs="Times New Roman"/>
          <w:bCs/>
        </w:rPr>
      </w:pPr>
      <w:r w:rsidRPr="00234900">
        <w:rPr>
          <w:rFonts w:ascii="Times New Roman" w:hAnsi="Times New Roman" w:cs="Times New Roman"/>
          <w:bCs/>
        </w:rPr>
        <w:t>Postacím: 2000 Szentendre, Városház tér 3.</w:t>
      </w:r>
    </w:p>
    <w:p w14:paraId="7A59A048" w14:textId="77777777" w:rsidR="00C17268" w:rsidRPr="009473AE" w:rsidRDefault="00C17268" w:rsidP="00C17268">
      <w:pPr>
        <w:autoSpaceDE w:val="0"/>
        <w:autoSpaceDN w:val="0"/>
        <w:adjustRightInd w:val="0"/>
        <w:spacing w:after="0" w:line="240" w:lineRule="auto"/>
        <w:jc w:val="both"/>
        <w:rPr>
          <w:rFonts w:ascii="Times New Roman" w:hAnsi="Times New Roman" w:cs="Times New Roman"/>
          <w:b/>
          <w:bCs/>
          <w:color w:val="FF0000"/>
          <w:highlight w:val="yellow"/>
        </w:rPr>
      </w:pPr>
    </w:p>
    <w:p w14:paraId="5B66ED5B" w14:textId="6E1E503F" w:rsidR="00C17268" w:rsidRPr="00234900" w:rsidRDefault="004D7732" w:rsidP="00C17268">
      <w:pPr>
        <w:autoSpaceDE w:val="0"/>
        <w:autoSpaceDN w:val="0"/>
        <w:adjustRightInd w:val="0"/>
        <w:spacing w:after="0" w:line="240" w:lineRule="auto"/>
        <w:jc w:val="both"/>
        <w:rPr>
          <w:rFonts w:ascii="Times New Roman" w:hAnsi="Times New Roman" w:cs="Times New Roman"/>
          <w:b/>
        </w:rPr>
      </w:pPr>
      <w:r w:rsidRPr="00234900">
        <w:rPr>
          <w:rFonts w:ascii="Times New Roman" w:hAnsi="Times New Roman" w:cs="Times New Roman"/>
          <w:b/>
          <w:bCs/>
        </w:rPr>
        <w:t>10</w:t>
      </w:r>
      <w:r w:rsidR="00C17268" w:rsidRPr="00234900">
        <w:rPr>
          <w:rFonts w:ascii="Times New Roman" w:hAnsi="Times New Roman" w:cs="Times New Roman"/>
          <w:b/>
          <w:bCs/>
        </w:rPr>
        <w:t xml:space="preserve">.2. A Nemzeti Adatvédelmi és Információszabadság Hatósághoz (NAIH) fordulás lehetősége </w:t>
      </w:r>
    </w:p>
    <w:p w14:paraId="16AC9800" w14:textId="77777777" w:rsidR="00C17268" w:rsidRPr="00234900" w:rsidRDefault="00C17268" w:rsidP="00C17268">
      <w:pPr>
        <w:jc w:val="both"/>
        <w:rPr>
          <w:rFonts w:ascii="Times New Roman" w:hAnsi="Times New Roman" w:cs="Times New Roman"/>
        </w:rPr>
      </w:pPr>
      <w:r w:rsidRPr="00234900">
        <w:rPr>
          <w:rFonts w:ascii="Times New Roman" w:hAnsi="Times New Roman" w:cs="Times New Roman"/>
        </w:rPr>
        <w:lastRenderedPageBreak/>
        <w:t xml:space="preserve">Az </w:t>
      </w:r>
      <w:r w:rsidR="00176C79" w:rsidRPr="00234900">
        <w:rPr>
          <w:rFonts w:ascii="Times New Roman" w:hAnsi="Times New Roman" w:cs="Times New Roman"/>
        </w:rPr>
        <w:t>i</w:t>
      </w:r>
      <w:r w:rsidR="002A41C4" w:rsidRPr="00234900">
        <w:rPr>
          <w:rFonts w:ascii="Times New Roman" w:hAnsi="Times New Roman" w:cs="Times New Roman"/>
        </w:rPr>
        <w:t>nf</w:t>
      </w:r>
      <w:r w:rsidR="00176C79" w:rsidRPr="00234900">
        <w:rPr>
          <w:rFonts w:ascii="Times New Roman" w:hAnsi="Times New Roman" w:cs="Times New Roman"/>
        </w:rPr>
        <w:t>ormációs</w:t>
      </w:r>
      <w:r w:rsidR="002A41C4" w:rsidRPr="00234900">
        <w:rPr>
          <w:rFonts w:ascii="Times New Roman" w:hAnsi="Times New Roman" w:cs="Times New Roman"/>
        </w:rPr>
        <w:t xml:space="preserve"> önrendelkezési j</w:t>
      </w:r>
      <w:r w:rsidR="00176C79" w:rsidRPr="00234900">
        <w:rPr>
          <w:rFonts w:ascii="Times New Roman" w:hAnsi="Times New Roman" w:cs="Times New Roman"/>
        </w:rPr>
        <w:t>ogról és az információszabadságról szóló 2011. évi CXII. törvény</w:t>
      </w:r>
      <w:r w:rsidRPr="00234900">
        <w:rPr>
          <w:rFonts w:ascii="Times New Roman" w:hAnsi="Times New Roman" w:cs="Times New Roman"/>
        </w:rPr>
        <w:t xml:space="preserve"> 52. § (1) bekezdése alapján a </w:t>
      </w:r>
      <w:r w:rsidR="00176C79" w:rsidRPr="00234900">
        <w:rPr>
          <w:rFonts w:ascii="Times New Roman" w:hAnsi="Times New Roman" w:cs="Times New Roman"/>
        </w:rPr>
        <w:t xml:space="preserve">Nemzeti Adatvédelmi és Információszabadság </w:t>
      </w:r>
      <w:r w:rsidRPr="00234900">
        <w:rPr>
          <w:rFonts w:ascii="Times New Roman" w:hAnsi="Times New Roman" w:cs="Times New Roman"/>
        </w:rPr>
        <w:t>Hatóságnál bejelentéssel bárki vizsgálatot kezdeményezhet arra hivatkozással, hogy a személyes adatainak kezelésével kapcsolatban jogsérelem következett be, vagy annak közvetlen veszélye áll fenn.</w:t>
      </w:r>
    </w:p>
    <w:p w14:paraId="764FE69A" w14:textId="258A630B" w:rsidR="00C17268" w:rsidRPr="00234900" w:rsidRDefault="00C17268" w:rsidP="00C17268">
      <w:pPr>
        <w:spacing w:after="0" w:line="240" w:lineRule="auto"/>
        <w:jc w:val="both"/>
        <w:rPr>
          <w:rFonts w:ascii="Times New Roman" w:hAnsi="Times New Roman" w:cs="Times New Roman"/>
          <w:b/>
        </w:rPr>
      </w:pPr>
      <w:r w:rsidRPr="00234900">
        <w:rPr>
          <w:rFonts w:ascii="Times New Roman" w:hAnsi="Times New Roman" w:cs="Times New Roman"/>
          <w:b/>
        </w:rPr>
        <w:t>NAIH elérhetőségei:</w:t>
      </w:r>
    </w:p>
    <w:p w14:paraId="724EA165" w14:textId="178AC64A" w:rsidR="00C17268" w:rsidRPr="00234900" w:rsidRDefault="00C17268" w:rsidP="00C17268">
      <w:pPr>
        <w:pStyle w:val="Default"/>
        <w:jc w:val="both"/>
        <w:rPr>
          <w:color w:val="auto"/>
          <w:sz w:val="22"/>
          <w:szCs w:val="22"/>
        </w:rPr>
      </w:pPr>
      <w:r w:rsidRPr="00234900">
        <w:rPr>
          <w:color w:val="auto"/>
          <w:sz w:val="22"/>
          <w:szCs w:val="22"/>
        </w:rPr>
        <w:t>Posta cím: 1</w:t>
      </w:r>
      <w:r w:rsidR="00DD2067" w:rsidRPr="00234900">
        <w:rPr>
          <w:color w:val="auto"/>
          <w:sz w:val="22"/>
          <w:szCs w:val="22"/>
        </w:rPr>
        <w:t>363</w:t>
      </w:r>
      <w:r w:rsidRPr="00234900">
        <w:rPr>
          <w:color w:val="auto"/>
          <w:sz w:val="22"/>
          <w:szCs w:val="22"/>
        </w:rPr>
        <w:t xml:space="preserve"> Budapest, Pf.: </w:t>
      </w:r>
      <w:r w:rsidR="00787D5F" w:rsidRPr="00234900">
        <w:rPr>
          <w:color w:val="auto"/>
          <w:sz w:val="22"/>
          <w:szCs w:val="22"/>
        </w:rPr>
        <w:t>9.</w:t>
      </w:r>
      <w:r w:rsidRPr="00234900">
        <w:rPr>
          <w:color w:val="auto"/>
          <w:sz w:val="22"/>
          <w:szCs w:val="22"/>
        </w:rPr>
        <w:t xml:space="preserve"> </w:t>
      </w:r>
    </w:p>
    <w:p w14:paraId="4D929ED8" w14:textId="12456C82" w:rsidR="00C17268" w:rsidRPr="00234900" w:rsidRDefault="00C17268" w:rsidP="00C17268">
      <w:pPr>
        <w:pStyle w:val="Default"/>
        <w:jc w:val="both"/>
        <w:rPr>
          <w:color w:val="auto"/>
          <w:sz w:val="22"/>
          <w:szCs w:val="22"/>
        </w:rPr>
      </w:pPr>
      <w:r w:rsidRPr="00234900">
        <w:rPr>
          <w:color w:val="auto"/>
          <w:sz w:val="22"/>
          <w:szCs w:val="22"/>
        </w:rPr>
        <w:t>Cím (székhely): 1</w:t>
      </w:r>
      <w:r w:rsidR="00787D5F" w:rsidRPr="00234900">
        <w:rPr>
          <w:color w:val="auto"/>
          <w:sz w:val="22"/>
          <w:szCs w:val="22"/>
        </w:rPr>
        <w:t>055</w:t>
      </w:r>
      <w:r w:rsidRPr="00234900">
        <w:rPr>
          <w:color w:val="auto"/>
          <w:sz w:val="22"/>
          <w:szCs w:val="22"/>
        </w:rPr>
        <w:t xml:space="preserve"> Budapest,</w:t>
      </w:r>
      <w:r w:rsidR="00787D5F" w:rsidRPr="00234900">
        <w:rPr>
          <w:color w:val="auto"/>
          <w:sz w:val="22"/>
          <w:szCs w:val="22"/>
        </w:rPr>
        <w:t xml:space="preserve"> Falk Miksa utca 9-11.</w:t>
      </w:r>
    </w:p>
    <w:p w14:paraId="0CE4A7C1" w14:textId="77777777" w:rsidR="00C17268" w:rsidRPr="00234900" w:rsidRDefault="00C17268" w:rsidP="00C17268">
      <w:pPr>
        <w:pStyle w:val="Default"/>
        <w:jc w:val="both"/>
        <w:rPr>
          <w:color w:val="auto"/>
          <w:sz w:val="22"/>
          <w:szCs w:val="22"/>
        </w:rPr>
      </w:pPr>
      <w:r w:rsidRPr="00234900">
        <w:rPr>
          <w:color w:val="auto"/>
          <w:sz w:val="22"/>
          <w:szCs w:val="22"/>
        </w:rPr>
        <w:t xml:space="preserve">Telefon: +36 (1) 391-1400 </w:t>
      </w:r>
    </w:p>
    <w:p w14:paraId="3B043E14" w14:textId="77777777" w:rsidR="00C17268" w:rsidRPr="00234900" w:rsidRDefault="00C17268" w:rsidP="00C17268">
      <w:pPr>
        <w:pStyle w:val="Default"/>
        <w:jc w:val="both"/>
        <w:rPr>
          <w:color w:val="auto"/>
          <w:sz w:val="22"/>
          <w:szCs w:val="22"/>
        </w:rPr>
      </w:pPr>
      <w:r w:rsidRPr="00234900">
        <w:rPr>
          <w:color w:val="auto"/>
          <w:sz w:val="22"/>
          <w:szCs w:val="22"/>
        </w:rPr>
        <w:t xml:space="preserve">Fax: +36 (1) 391-1410 </w:t>
      </w:r>
    </w:p>
    <w:p w14:paraId="2CCE4A20" w14:textId="77777777" w:rsidR="00C17268" w:rsidRPr="00234900" w:rsidRDefault="00C17268" w:rsidP="00C17268">
      <w:pPr>
        <w:pStyle w:val="Default"/>
        <w:jc w:val="both"/>
        <w:rPr>
          <w:color w:val="auto"/>
          <w:sz w:val="22"/>
          <w:szCs w:val="22"/>
        </w:rPr>
      </w:pPr>
      <w:r w:rsidRPr="00234900">
        <w:rPr>
          <w:color w:val="auto"/>
          <w:sz w:val="22"/>
          <w:szCs w:val="22"/>
        </w:rPr>
        <w:t xml:space="preserve">E-mail: ugyfelszolgalat@naih.hu </w:t>
      </w:r>
    </w:p>
    <w:p w14:paraId="00FE84B2" w14:textId="77777777" w:rsidR="00C17268" w:rsidRPr="00234900" w:rsidRDefault="00C17268" w:rsidP="00C17268">
      <w:pPr>
        <w:autoSpaceDE w:val="0"/>
        <w:autoSpaceDN w:val="0"/>
        <w:adjustRightInd w:val="0"/>
        <w:spacing w:after="0" w:line="240" w:lineRule="auto"/>
        <w:jc w:val="both"/>
        <w:rPr>
          <w:rFonts w:ascii="Times New Roman" w:hAnsi="Times New Roman" w:cs="Times New Roman"/>
          <w:highlight w:val="yellow"/>
        </w:rPr>
      </w:pPr>
    </w:p>
    <w:p w14:paraId="3F3556B0" w14:textId="560D7605" w:rsidR="00C17268" w:rsidRPr="00234900" w:rsidRDefault="004D7732" w:rsidP="00C17268">
      <w:pPr>
        <w:autoSpaceDE w:val="0"/>
        <w:autoSpaceDN w:val="0"/>
        <w:adjustRightInd w:val="0"/>
        <w:spacing w:after="0" w:line="240" w:lineRule="auto"/>
        <w:rPr>
          <w:rFonts w:ascii="Times New Roman" w:hAnsi="Times New Roman" w:cs="Times New Roman"/>
        </w:rPr>
      </w:pPr>
      <w:r w:rsidRPr="00234900">
        <w:rPr>
          <w:rFonts w:ascii="Times New Roman" w:hAnsi="Times New Roman" w:cs="Times New Roman"/>
          <w:b/>
          <w:bCs/>
        </w:rPr>
        <w:t>10</w:t>
      </w:r>
      <w:r w:rsidR="00C17268" w:rsidRPr="00234900">
        <w:rPr>
          <w:rFonts w:ascii="Times New Roman" w:hAnsi="Times New Roman" w:cs="Times New Roman"/>
          <w:b/>
          <w:bCs/>
        </w:rPr>
        <w:t xml:space="preserve">.3. Bírósági eljárás kezdeményezése </w:t>
      </w:r>
    </w:p>
    <w:p w14:paraId="76084CE2" w14:textId="076D946F" w:rsidR="00D85A6A" w:rsidRPr="00234900" w:rsidRDefault="00C17268" w:rsidP="00BC6C5F">
      <w:pPr>
        <w:autoSpaceDE w:val="0"/>
        <w:autoSpaceDN w:val="0"/>
        <w:adjustRightInd w:val="0"/>
        <w:spacing w:after="0" w:line="240" w:lineRule="auto"/>
        <w:jc w:val="both"/>
      </w:pPr>
      <w:r w:rsidRPr="00234900">
        <w:rPr>
          <w:rFonts w:ascii="Times New Roman" w:hAnsi="Times New Roman" w:cs="Times New Roman"/>
        </w:rPr>
        <w:t>Amennyiben az Ön megítélése szerint az adatkezelő a személyes adatokat a személyes adatok kezelésére vonatkozó szabályok megsértésével kezeli, közvetlenül bírósághoz is fordulhat.</w:t>
      </w:r>
    </w:p>
    <w:sectPr w:rsidR="00D85A6A" w:rsidRPr="00234900" w:rsidSect="00C35579">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7C287" w14:textId="77777777" w:rsidR="007208F9" w:rsidRDefault="007208F9" w:rsidP="007208F9">
      <w:pPr>
        <w:spacing w:after="0" w:line="240" w:lineRule="auto"/>
      </w:pPr>
      <w:r>
        <w:separator/>
      </w:r>
    </w:p>
  </w:endnote>
  <w:endnote w:type="continuationSeparator" w:id="0">
    <w:p w14:paraId="30635C94" w14:textId="77777777" w:rsidR="007208F9" w:rsidRDefault="007208F9" w:rsidP="00720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678555"/>
      <w:docPartObj>
        <w:docPartGallery w:val="Page Numbers (Bottom of Page)"/>
        <w:docPartUnique/>
      </w:docPartObj>
    </w:sdtPr>
    <w:sdtEndPr/>
    <w:sdtContent>
      <w:p w14:paraId="7EE9C7A2" w14:textId="77777777" w:rsidR="007208F9" w:rsidRDefault="007208F9">
        <w:pPr>
          <w:pStyle w:val="llb"/>
          <w:jc w:val="right"/>
          <w:rPr>
            <w:rFonts w:ascii="Times New Roman" w:hAnsi="Times New Roman" w:cs="Times New Roman"/>
          </w:rPr>
        </w:pPr>
        <w:r w:rsidRPr="007208F9">
          <w:rPr>
            <w:rFonts w:ascii="Times New Roman" w:hAnsi="Times New Roman" w:cs="Times New Roman"/>
          </w:rPr>
          <w:fldChar w:fldCharType="begin"/>
        </w:r>
        <w:r w:rsidRPr="007208F9">
          <w:rPr>
            <w:rFonts w:ascii="Times New Roman" w:hAnsi="Times New Roman" w:cs="Times New Roman"/>
          </w:rPr>
          <w:instrText>PAGE   \* MERGEFORMAT</w:instrText>
        </w:r>
        <w:r w:rsidRPr="007208F9">
          <w:rPr>
            <w:rFonts w:ascii="Times New Roman" w:hAnsi="Times New Roman" w:cs="Times New Roman"/>
          </w:rPr>
          <w:fldChar w:fldCharType="separate"/>
        </w:r>
        <w:r w:rsidRPr="007208F9">
          <w:rPr>
            <w:rFonts w:ascii="Times New Roman" w:hAnsi="Times New Roman" w:cs="Times New Roman"/>
          </w:rPr>
          <w:t>2</w:t>
        </w:r>
        <w:r w:rsidRPr="007208F9">
          <w:rPr>
            <w:rFonts w:ascii="Times New Roman" w:hAnsi="Times New Roman" w:cs="Times New Roman"/>
          </w:rPr>
          <w:fldChar w:fldCharType="end"/>
        </w:r>
      </w:p>
      <w:p w14:paraId="4BFB2DC6" w14:textId="758809B8" w:rsidR="007208F9" w:rsidRDefault="009E1EF2">
        <w:pPr>
          <w:pStyle w:val="llb"/>
          <w:jc w:val="right"/>
        </w:pPr>
      </w:p>
    </w:sdtContent>
  </w:sdt>
  <w:p w14:paraId="38EF469B" w14:textId="77777777" w:rsidR="007208F9" w:rsidRDefault="007208F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A324D" w14:textId="77777777" w:rsidR="007208F9" w:rsidRDefault="007208F9" w:rsidP="007208F9">
      <w:pPr>
        <w:spacing w:after="0" w:line="240" w:lineRule="auto"/>
      </w:pPr>
      <w:r>
        <w:separator/>
      </w:r>
    </w:p>
  </w:footnote>
  <w:footnote w:type="continuationSeparator" w:id="0">
    <w:p w14:paraId="72DB2D69" w14:textId="77777777" w:rsidR="007208F9" w:rsidRDefault="007208F9" w:rsidP="007208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A7234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3A516F"/>
    <w:multiLevelType w:val="hybridMultilevel"/>
    <w:tmpl w:val="91EA682E"/>
    <w:lvl w:ilvl="0" w:tplc="BC1AD3F2">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930261D"/>
    <w:multiLevelType w:val="hybridMultilevel"/>
    <w:tmpl w:val="197899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EF3329C"/>
    <w:multiLevelType w:val="hybridMultilevel"/>
    <w:tmpl w:val="8FC4C9D4"/>
    <w:lvl w:ilvl="0" w:tplc="40684A2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4BB52C2"/>
    <w:multiLevelType w:val="hybridMultilevel"/>
    <w:tmpl w:val="85745BF4"/>
    <w:lvl w:ilvl="0" w:tplc="1F626246">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D8F102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6A5A62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3107026"/>
    <w:multiLevelType w:val="hybridMultilevel"/>
    <w:tmpl w:val="8BDE5686"/>
    <w:lvl w:ilvl="0" w:tplc="F36AECEA">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57C738C"/>
    <w:multiLevelType w:val="hybridMultilevel"/>
    <w:tmpl w:val="306ABFD4"/>
    <w:lvl w:ilvl="0" w:tplc="040E0001">
      <w:start w:val="1"/>
      <w:numFmt w:val="bullet"/>
      <w:lvlText w:val=""/>
      <w:lvlJc w:val="left"/>
      <w:pPr>
        <w:ind w:left="1429" w:hanging="360"/>
      </w:pPr>
      <w:rPr>
        <w:rFonts w:ascii="Symbol" w:hAnsi="Symbol" w:cs="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9" w15:restartNumberingAfterBreak="0">
    <w:nsid w:val="79FF0E26"/>
    <w:multiLevelType w:val="hybridMultilevel"/>
    <w:tmpl w:val="116476AE"/>
    <w:lvl w:ilvl="0" w:tplc="4B30FEEA">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541548727">
    <w:abstractNumId w:val="2"/>
  </w:num>
  <w:num w:numId="2" w16cid:durableId="1057320425">
    <w:abstractNumId w:val="3"/>
  </w:num>
  <w:num w:numId="3" w16cid:durableId="299189152">
    <w:abstractNumId w:val="8"/>
  </w:num>
  <w:num w:numId="4" w16cid:durableId="1190025495">
    <w:abstractNumId w:val="4"/>
  </w:num>
  <w:num w:numId="5" w16cid:durableId="1274023043">
    <w:abstractNumId w:val="9"/>
  </w:num>
  <w:num w:numId="6" w16cid:durableId="328598737">
    <w:abstractNumId w:val="7"/>
  </w:num>
  <w:num w:numId="7" w16cid:durableId="2021465281">
    <w:abstractNumId w:val="1"/>
  </w:num>
  <w:num w:numId="8" w16cid:durableId="319047567">
    <w:abstractNumId w:val="6"/>
  </w:num>
  <w:num w:numId="9" w16cid:durableId="947662284">
    <w:abstractNumId w:val="0"/>
  </w:num>
  <w:num w:numId="10" w16cid:durableId="16726803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492"/>
    <w:rsid w:val="00010F09"/>
    <w:rsid w:val="00014C6F"/>
    <w:rsid w:val="000173B5"/>
    <w:rsid w:val="0003234F"/>
    <w:rsid w:val="0006439E"/>
    <w:rsid w:val="00065DA0"/>
    <w:rsid w:val="00066014"/>
    <w:rsid w:val="00093991"/>
    <w:rsid w:val="00096AA7"/>
    <w:rsid w:val="000A1212"/>
    <w:rsid w:val="000A5772"/>
    <w:rsid w:val="000B03E3"/>
    <w:rsid w:val="000C01DA"/>
    <w:rsid w:val="000C3C40"/>
    <w:rsid w:val="001649D5"/>
    <w:rsid w:val="00171753"/>
    <w:rsid w:val="00176C79"/>
    <w:rsid w:val="0019737C"/>
    <w:rsid w:val="001A42D0"/>
    <w:rsid w:val="001A59C6"/>
    <w:rsid w:val="001A634A"/>
    <w:rsid w:val="001C1871"/>
    <w:rsid w:val="001F0CE0"/>
    <w:rsid w:val="00204A8B"/>
    <w:rsid w:val="00211C39"/>
    <w:rsid w:val="002244B7"/>
    <w:rsid w:val="002253B3"/>
    <w:rsid w:val="0023130D"/>
    <w:rsid w:val="00234900"/>
    <w:rsid w:val="00237462"/>
    <w:rsid w:val="00242CFF"/>
    <w:rsid w:val="00247AE6"/>
    <w:rsid w:val="00254C1E"/>
    <w:rsid w:val="00260667"/>
    <w:rsid w:val="00267340"/>
    <w:rsid w:val="00272AE5"/>
    <w:rsid w:val="00283F98"/>
    <w:rsid w:val="00287EFF"/>
    <w:rsid w:val="002A41C4"/>
    <w:rsid w:val="002B37F7"/>
    <w:rsid w:val="002C0545"/>
    <w:rsid w:val="002D00ED"/>
    <w:rsid w:val="002D1A1F"/>
    <w:rsid w:val="002D547D"/>
    <w:rsid w:val="002E2302"/>
    <w:rsid w:val="002F53EF"/>
    <w:rsid w:val="003008A6"/>
    <w:rsid w:val="0031320E"/>
    <w:rsid w:val="00324C3B"/>
    <w:rsid w:val="00327575"/>
    <w:rsid w:val="0033597F"/>
    <w:rsid w:val="00375492"/>
    <w:rsid w:val="003979D2"/>
    <w:rsid w:val="003A0F39"/>
    <w:rsid w:val="003C2766"/>
    <w:rsid w:val="003F3001"/>
    <w:rsid w:val="00400893"/>
    <w:rsid w:val="0040164B"/>
    <w:rsid w:val="00415E62"/>
    <w:rsid w:val="00420C93"/>
    <w:rsid w:val="00431EC0"/>
    <w:rsid w:val="00444370"/>
    <w:rsid w:val="004644AB"/>
    <w:rsid w:val="00472E8B"/>
    <w:rsid w:val="004847D7"/>
    <w:rsid w:val="004904E7"/>
    <w:rsid w:val="00495448"/>
    <w:rsid w:val="0049630E"/>
    <w:rsid w:val="004A5694"/>
    <w:rsid w:val="004A73D0"/>
    <w:rsid w:val="004B1E78"/>
    <w:rsid w:val="004B3EC9"/>
    <w:rsid w:val="004B6196"/>
    <w:rsid w:val="004D087E"/>
    <w:rsid w:val="004D3F75"/>
    <w:rsid w:val="004D4704"/>
    <w:rsid w:val="004D7732"/>
    <w:rsid w:val="004E1351"/>
    <w:rsid w:val="004F7AD5"/>
    <w:rsid w:val="00511269"/>
    <w:rsid w:val="00522899"/>
    <w:rsid w:val="005333AA"/>
    <w:rsid w:val="00542416"/>
    <w:rsid w:val="005430A9"/>
    <w:rsid w:val="005549E8"/>
    <w:rsid w:val="00582119"/>
    <w:rsid w:val="0059062B"/>
    <w:rsid w:val="0059760F"/>
    <w:rsid w:val="005A4B61"/>
    <w:rsid w:val="005B3BBE"/>
    <w:rsid w:val="005B5F97"/>
    <w:rsid w:val="005E5228"/>
    <w:rsid w:val="005E6059"/>
    <w:rsid w:val="00607A67"/>
    <w:rsid w:val="006257F8"/>
    <w:rsid w:val="00673429"/>
    <w:rsid w:val="0067700A"/>
    <w:rsid w:val="0068408C"/>
    <w:rsid w:val="00685276"/>
    <w:rsid w:val="006858F4"/>
    <w:rsid w:val="006A465E"/>
    <w:rsid w:val="006D705E"/>
    <w:rsid w:val="006E2383"/>
    <w:rsid w:val="007063A1"/>
    <w:rsid w:val="0071529E"/>
    <w:rsid w:val="007208F9"/>
    <w:rsid w:val="00723A3C"/>
    <w:rsid w:val="007252B8"/>
    <w:rsid w:val="00731155"/>
    <w:rsid w:val="00786470"/>
    <w:rsid w:val="00786AB3"/>
    <w:rsid w:val="00787D5F"/>
    <w:rsid w:val="00796946"/>
    <w:rsid w:val="007B2A21"/>
    <w:rsid w:val="007C0FC1"/>
    <w:rsid w:val="007E0E73"/>
    <w:rsid w:val="007F3B02"/>
    <w:rsid w:val="007F54ED"/>
    <w:rsid w:val="00811CF4"/>
    <w:rsid w:val="0082717D"/>
    <w:rsid w:val="008320B5"/>
    <w:rsid w:val="00835C2D"/>
    <w:rsid w:val="00841741"/>
    <w:rsid w:val="00843902"/>
    <w:rsid w:val="00846108"/>
    <w:rsid w:val="008565C5"/>
    <w:rsid w:val="00866269"/>
    <w:rsid w:val="00871D55"/>
    <w:rsid w:val="00873D43"/>
    <w:rsid w:val="0088322D"/>
    <w:rsid w:val="008931D9"/>
    <w:rsid w:val="00893F44"/>
    <w:rsid w:val="008A44D8"/>
    <w:rsid w:val="008B00AF"/>
    <w:rsid w:val="008B039F"/>
    <w:rsid w:val="008C0A21"/>
    <w:rsid w:val="008D6F6F"/>
    <w:rsid w:val="008D7E79"/>
    <w:rsid w:val="008E334B"/>
    <w:rsid w:val="00903F48"/>
    <w:rsid w:val="00905E42"/>
    <w:rsid w:val="00916E5C"/>
    <w:rsid w:val="00916E70"/>
    <w:rsid w:val="00921CE6"/>
    <w:rsid w:val="009279E7"/>
    <w:rsid w:val="00936B54"/>
    <w:rsid w:val="009424D5"/>
    <w:rsid w:val="009449E0"/>
    <w:rsid w:val="009473AE"/>
    <w:rsid w:val="0094792E"/>
    <w:rsid w:val="00952F7E"/>
    <w:rsid w:val="00953577"/>
    <w:rsid w:val="009551CA"/>
    <w:rsid w:val="009608D0"/>
    <w:rsid w:val="0096243F"/>
    <w:rsid w:val="009631A1"/>
    <w:rsid w:val="00965941"/>
    <w:rsid w:val="009838D2"/>
    <w:rsid w:val="00987E76"/>
    <w:rsid w:val="00991F3F"/>
    <w:rsid w:val="009A652C"/>
    <w:rsid w:val="009B13DD"/>
    <w:rsid w:val="009B3F59"/>
    <w:rsid w:val="009D339B"/>
    <w:rsid w:val="009D36CA"/>
    <w:rsid w:val="009D5425"/>
    <w:rsid w:val="009E2BFB"/>
    <w:rsid w:val="009E5D92"/>
    <w:rsid w:val="009F065A"/>
    <w:rsid w:val="009F7F5F"/>
    <w:rsid w:val="00A2724D"/>
    <w:rsid w:val="00A4712F"/>
    <w:rsid w:val="00A73496"/>
    <w:rsid w:val="00A73A64"/>
    <w:rsid w:val="00A74C2C"/>
    <w:rsid w:val="00A7623F"/>
    <w:rsid w:val="00A841BE"/>
    <w:rsid w:val="00A917D5"/>
    <w:rsid w:val="00AB1D26"/>
    <w:rsid w:val="00AB575F"/>
    <w:rsid w:val="00AC18B9"/>
    <w:rsid w:val="00AD3598"/>
    <w:rsid w:val="00AD7389"/>
    <w:rsid w:val="00AE0EA8"/>
    <w:rsid w:val="00B22D25"/>
    <w:rsid w:val="00B2414F"/>
    <w:rsid w:val="00B35198"/>
    <w:rsid w:val="00B376A8"/>
    <w:rsid w:val="00B43015"/>
    <w:rsid w:val="00B5465F"/>
    <w:rsid w:val="00B72DE9"/>
    <w:rsid w:val="00BC0E9A"/>
    <w:rsid w:val="00BC6C5F"/>
    <w:rsid w:val="00BD1BDE"/>
    <w:rsid w:val="00BD37CD"/>
    <w:rsid w:val="00BD4340"/>
    <w:rsid w:val="00BE3957"/>
    <w:rsid w:val="00BE5FB5"/>
    <w:rsid w:val="00C02581"/>
    <w:rsid w:val="00C1558D"/>
    <w:rsid w:val="00C17268"/>
    <w:rsid w:val="00C35579"/>
    <w:rsid w:val="00C605CB"/>
    <w:rsid w:val="00C6128D"/>
    <w:rsid w:val="00C755EA"/>
    <w:rsid w:val="00C81645"/>
    <w:rsid w:val="00C96579"/>
    <w:rsid w:val="00CE4839"/>
    <w:rsid w:val="00CF6347"/>
    <w:rsid w:val="00D01C08"/>
    <w:rsid w:val="00D061A7"/>
    <w:rsid w:val="00D13094"/>
    <w:rsid w:val="00D24075"/>
    <w:rsid w:val="00D37292"/>
    <w:rsid w:val="00D64026"/>
    <w:rsid w:val="00D85A6A"/>
    <w:rsid w:val="00DA2925"/>
    <w:rsid w:val="00DC3B04"/>
    <w:rsid w:val="00DC5020"/>
    <w:rsid w:val="00DD2067"/>
    <w:rsid w:val="00DD7496"/>
    <w:rsid w:val="00DE3327"/>
    <w:rsid w:val="00DE7F36"/>
    <w:rsid w:val="00DF2A4F"/>
    <w:rsid w:val="00DF560A"/>
    <w:rsid w:val="00DF69CE"/>
    <w:rsid w:val="00DF7F6A"/>
    <w:rsid w:val="00E00093"/>
    <w:rsid w:val="00E33CFA"/>
    <w:rsid w:val="00E67DD3"/>
    <w:rsid w:val="00EA49F5"/>
    <w:rsid w:val="00EB0E45"/>
    <w:rsid w:val="00EB3CBC"/>
    <w:rsid w:val="00EB5957"/>
    <w:rsid w:val="00EB5C5A"/>
    <w:rsid w:val="00EB7964"/>
    <w:rsid w:val="00EC0082"/>
    <w:rsid w:val="00EC6232"/>
    <w:rsid w:val="00EF0A5B"/>
    <w:rsid w:val="00F23954"/>
    <w:rsid w:val="00F2498F"/>
    <w:rsid w:val="00F54CCF"/>
    <w:rsid w:val="00F6298F"/>
    <w:rsid w:val="00F62C00"/>
    <w:rsid w:val="00F72429"/>
    <w:rsid w:val="00F9759D"/>
    <w:rsid w:val="00FA4F36"/>
    <w:rsid w:val="00FA7E5A"/>
    <w:rsid w:val="00FB2633"/>
    <w:rsid w:val="00FC04C8"/>
    <w:rsid w:val="00FD37FD"/>
    <w:rsid w:val="00FD3C65"/>
    <w:rsid w:val="00FD7523"/>
    <w:rsid w:val="00FE2808"/>
    <w:rsid w:val="00FF2221"/>
    <w:rsid w:val="00FF42B5"/>
    <w:rsid w:val="00FF445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5FFA"/>
  <w15:docId w15:val="{286C4FCB-2B43-4A12-913D-7CE9D93D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75492"/>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375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375492"/>
    <w:pPr>
      <w:spacing w:after="0" w:line="240" w:lineRule="auto"/>
    </w:pPr>
    <w:rPr>
      <w:rFonts w:ascii="Times New Roman" w:eastAsia="Calibri" w:hAnsi="Times New Roman" w:cs="Times New Roman"/>
      <w:sz w:val="24"/>
    </w:rPr>
  </w:style>
  <w:style w:type="character" w:styleId="Hiperhivatkozs">
    <w:name w:val="Hyperlink"/>
    <w:basedOn w:val="Bekezdsalapbettpusa"/>
    <w:uiPriority w:val="99"/>
    <w:unhideWhenUsed/>
    <w:rsid w:val="001649D5"/>
    <w:rPr>
      <w:color w:val="0000FF" w:themeColor="hyperlink"/>
      <w:u w:val="single"/>
    </w:rPr>
  </w:style>
  <w:style w:type="paragraph" w:customStyle="1" w:styleId="Default">
    <w:name w:val="Default"/>
    <w:rsid w:val="00C17268"/>
    <w:pPr>
      <w:autoSpaceDE w:val="0"/>
      <w:autoSpaceDN w:val="0"/>
      <w:adjustRightInd w:val="0"/>
      <w:spacing w:after="0" w:line="240" w:lineRule="auto"/>
    </w:pPr>
    <w:rPr>
      <w:rFonts w:ascii="Times New Roman" w:hAnsi="Times New Roman" w:cs="Times New Roman"/>
      <w:color w:val="000000"/>
      <w:sz w:val="24"/>
      <w:szCs w:val="24"/>
    </w:rPr>
  </w:style>
  <w:style w:type="character" w:styleId="Feloldatlanmegemlts">
    <w:name w:val="Unresolved Mention"/>
    <w:basedOn w:val="Bekezdsalapbettpusa"/>
    <w:uiPriority w:val="99"/>
    <w:semiHidden/>
    <w:unhideWhenUsed/>
    <w:rsid w:val="00FA4F36"/>
    <w:rPr>
      <w:color w:val="605E5C"/>
      <w:shd w:val="clear" w:color="auto" w:fill="E1DFDD"/>
    </w:rPr>
  </w:style>
  <w:style w:type="paragraph" w:styleId="Listaszerbekezds">
    <w:name w:val="List Paragraph"/>
    <w:basedOn w:val="Norml"/>
    <w:uiPriority w:val="34"/>
    <w:qFormat/>
    <w:rsid w:val="002F53EF"/>
    <w:pPr>
      <w:ind w:left="720"/>
      <w:contextualSpacing/>
    </w:pPr>
  </w:style>
  <w:style w:type="paragraph" w:styleId="lfej">
    <w:name w:val="header"/>
    <w:basedOn w:val="Norml"/>
    <w:link w:val="lfejChar"/>
    <w:uiPriority w:val="99"/>
    <w:unhideWhenUsed/>
    <w:rsid w:val="007208F9"/>
    <w:pPr>
      <w:tabs>
        <w:tab w:val="center" w:pos="4536"/>
        <w:tab w:val="right" w:pos="9072"/>
      </w:tabs>
      <w:spacing w:after="0" w:line="240" w:lineRule="auto"/>
    </w:pPr>
  </w:style>
  <w:style w:type="character" w:customStyle="1" w:styleId="lfejChar">
    <w:name w:val="Élőfej Char"/>
    <w:basedOn w:val="Bekezdsalapbettpusa"/>
    <w:link w:val="lfej"/>
    <w:uiPriority w:val="99"/>
    <w:rsid w:val="007208F9"/>
  </w:style>
  <w:style w:type="paragraph" w:styleId="llb">
    <w:name w:val="footer"/>
    <w:basedOn w:val="Norml"/>
    <w:link w:val="llbChar"/>
    <w:uiPriority w:val="99"/>
    <w:unhideWhenUsed/>
    <w:rsid w:val="007208F9"/>
    <w:pPr>
      <w:tabs>
        <w:tab w:val="center" w:pos="4536"/>
        <w:tab w:val="right" w:pos="9072"/>
      </w:tabs>
      <w:spacing w:after="0" w:line="240" w:lineRule="auto"/>
    </w:pPr>
  </w:style>
  <w:style w:type="character" w:customStyle="1" w:styleId="llbChar">
    <w:name w:val="Élőláb Char"/>
    <w:basedOn w:val="Bekezdsalapbettpusa"/>
    <w:link w:val="llb"/>
    <w:uiPriority w:val="99"/>
    <w:rsid w:val="00720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kocsis.krisztina@szentendre.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9E9EE-3583-4878-947B-4EF8EBE98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4</Pages>
  <Words>1390</Words>
  <Characters>9598</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Budai Mónika</dc:creator>
  <cp:lastModifiedBy>dr. Németh Szilvia</cp:lastModifiedBy>
  <cp:revision>18</cp:revision>
  <cp:lastPrinted>2022-06-29T09:44:00Z</cp:lastPrinted>
  <dcterms:created xsi:type="dcterms:W3CDTF">2022-06-28T11:25:00Z</dcterms:created>
  <dcterms:modified xsi:type="dcterms:W3CDTF">2022-07-05T06:50:00Z</dcterms:modified>
</cp:coreProperties>
</file>