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DC27" w14:textId="77777777" w:rsidR="00E9033D" w:rsidRDefault="00D25CE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12/2022. (V. 2.) önkormányzati rendelete</w:t>
      </w:r>
    </w:p>
    <w:p w14:paraId="0C059D43" w14:textId="77777777" w:rsidR="00E9033D" w:rsidRDefault="00D25CE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szentendrei lokálpatriotizmus elősegítéséről szóló 19/2017. (V.15.) önkormányzati rendelet módosításáról</w:t>
      </w:r>
    </w:p>
    <w:p w14:paraId="4E6EC5B1" w14:textId="77777777" w:rsidR="00E9033D" w:rsidRDefault="00D25CE6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>Képviselő-testülete az Alaptörvény 32. cikk (1) bekezdés a) pontjában és (2) bekezdésében meghatározott feladatkörében eljárva, Magyarország helyi önkormányzatairól szóló 2011. évi CLXXXIX. törvény 10. § (2) bekezdésében, valamint az információs önrendelke</w:t>
      </w:r>
      <w:r>
        <w:t>zési jogról és az információszabadságról szólóm 2011. évi CXII. törvény 5. § (1) bekezdés b) pontjában, és (3) bekezdésében kapott felhatalmazás alapján a szentendrei lokálpatriotizmus erősítéséről az alábbi rendeletet alkotja:</w:t>
      </w:r>
    </w:p>
    <w:p w14:paraId="0AA2F38B" w14:textId="77777777" w:rsidR="00E9033D" w:rsidRDefault="00D25CE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865BF9D" w14:textId="77777777" w:rsidR="00E9033D" w:rsidRDefault="00D25CE6">
      <w:pPr>
        <w:pStyle w:val="Szvegtrzs"/>
        <w:spacing w:after="0" w:line="240" w:lineRule="auto"/>
        <w:jc w:val="both"/>
      </w:pPr>
      <w:r>
        <w:t>(1) A szentendrei lokál</w:t>
      </w:r>
      <w:r>
        <w:t>patriotizmus erősítéséről szóló 19/2017. (V.15.) önkormányzati rendelet 2/A. § (1) bekezdése helyébe a következő rendelkezés lép:</w:t>
      </w:r>
    </w:p>
    <w:p w14:paraId="6274B2A4" w14:textId="77777777" w:rsidR="00E9033D" w:rsidRDefault="00D25CE6">
      <w:pPr>
        <w:pStyle w:val="Szvegtrzs"/>
        <w:spacing w:before="240" w:after="240" w:line="240" w:lineRule="auto"/>
        <w:jc w:val="both"/>
      </w:pPr>
      <w:r>
        <w:t xml:space="preserve">„(1) A szentendrei állandó lakóhellyel vagy tartózkodási hellyel rendelkező tanulók és pedagógusok, </w:t>
      </w:r>
      <w:r>
        <w:rPr>
          <w:b/>
          <w:bCs/>
          <w:i/>
          <w:iCs/>
        </w:rPr>
        <w:t>pedagógiai asszisztensek é</w:t>
      </w:r>
      <w:r>
        <w:rPr>
          <w:b/>
          <w:bCs/>
          <w:i/>
          <w:iCs/>
        </w:rPr>
        <w:t>s a nevelést-oktatást segítő személyek</w:t>
      </w:r>
      <w:r>
        <w:t xml:space="preserve">, a Szentendre Városi Óvodák óvodapedagógusai, </w:t>
      </w:r>
      <w:r>
        <w:rPr>
          <w:b/>
          <w:bCs/>
          <w:i/>
          <w:iCs/>
        </w:rPr>
        <w:t>dajkái,</w:t>
      </w:r>
      <w:r>
        <w:t xml:space="preserve"> </w:t>
      </w:r>
      <w:r>
        <w:rPr>
          <w:b/>
          <w:bCs/>
          <w:i/>
          <w:iCs/>
        </w:rPr>
        <w:t>pedagógiai asszisztensei és a nevelést-oktatást segítő személyek</w:t>
      </w:r>
      <w:r>
        <w:t xml:space="preserve"> és a Püspökmajor Lakótelepi Bölcsőde kisgyermeknevelői részére, akik a Szentendre Közlekedési Kárt</w:t>
      </w:r>
      <w:r>
        <w:t>ya megvásárlásával a helyi tömegközlekedést veszik igénybe, a Szentendre Közlekedési Kártya költségét az önkormányzat megtéríti.”</w:t>
      </w:r>
    </w:p>
    <w:p w14:paraId="31F617CB" w14:textId="77777777" w:rsidR="00E9033D" w:rsidRDefault="00D25CE6">
      <w:pPr>
        <w:pStyle w:val="Szvegtrzs"/>
        <w:spacing w:before="240" w:after="0" w:line="240" w:lineRule="auto"/>
        <w:jc w:val="both"/>
      </w:pPr>
      <w:r>
        <w:t>(2) A szentendrei lokálpatriotizmus erősítéséről szóló 19/2017. (V.15.) önkormányzati rendelet 2/A. § (2) bekezdés b) pontja h</w:t>
      </w:r>
      <w:r>
        <w:t>elyébe a következő rendelkezés lép:</w:t>
      </w:r>
    </w:p>
    <w:p w14:paraId="48FB94E5" w14:textId="77777777" w:rsidR="00E9033D" w:rsidRDefault="00D25CE6">
      <w:pPr>
        <w:pStyle w:val="Szvegtrzs"/>
        <w:spacing w:before="240" w:after="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( A</w:t>
      </w:r>
      <w:proofErr w:type="gramEnd"/>
      <w:r>
        <w:rPr>
          <w:i/>
          <w:iCs/>
        </w:rPr>
        <w:t xml:space="preserve"> költség megtérítése érdekében benyújtandó dokumentumok:)</w:t>
      </w:r>
    </w:p>
    <w:p w14:paraId="768C0056" w14:textId="77777777" w:rsidR="00E9033D" w:rsidRDefault="00D25CE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diákigazolvány, vagy pedagógusigazolás vagy pedagógusigazolvány vagy munkáltatói igazolás”</w:t>
      </w:r>
    </w:p>
    <w:p w14:paraId="73F5D9B3" w14:textId="77777777" w:rsidR="00E9033D" w:rsidRDefault="00D25CE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9ADAEF9" w14:textId="77777777" w:rsidR="00E9033D" w:rsidRDefault="00D25CE6">
      <w:pPr>
        <w:pStyle w:val="Szvegtrzs"/>
        <w:spacing w:after="0" w:line="240" w:lineRule="auto"/>
        <w:jc w:val="both"/>
      </w:pPr>
      <w:r>
        <w:t>A szentendrei lokálpatriotizmus erősítéséről szóló 19/2017.</w:t>
      </w:r>
      <w:r>
        <w:t xml:space="preserve"> (V.15.) önkormányzati rendelet 3. § (8) bekezdése helyébe a következő rendelkezés lép:</w:t>
      </w:r>
    </w:p>
    <w:p w14:paraId="571E658A" w14:textId="77777777" w:rsidR="00E9033D" w:rsidRDefault="00D25CE6">
      <w:pPr>
        <w:pStyle w:val="Szvegtrzs"/>
        <w:spacing w:before="240" w:after="0" w:line="240" w:lineRule="auto"/>
        <w:jc w:val="both"/>
      </w:pPr>
      <w:r>
        <w:t>„(8) A 2/A. § szerinti költségtérítésre való jogosultság ellenőrzése céljából az Önkormányzat az érintettek lakcímet igazoló hatósági igazolványán, diákigazolványán, pe</w:t>
      </w:r>
      <w:r>
        <w:t>dagógusigazolványán, pedagógusigazolásán, munkáltatói igazolásán szereplő alábbi személyes adatokat kezeli:</w:t>
      </w:r>
    </w:p>
    <w:p w14:paraId="442A4C3A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név</w:t>
      </w:r>
    </w:p>
    <w:p w14:paraId="25BB38E5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születési hely és idő</w:t>
      </w:r>
    </w:p>
    <w:p w14:paraId="1A826B48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anyja neve</w:t>
      </w:r>
    </w:p>
    <w:p w14:paraId="185A6494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lakcím</w:t>
      </w:r>
    </w:p>
    <w:p w14:paraId="5ED136D0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személyi azonosító szám</w:t>
      </w:r>
    </w:p>
    <w:p w14:paraId="1B30BA7B" w14:textId="77777777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hatósági igazolvány száma</w:t>
      </w:r>
    </w:p>
    <w:p w14:paraId="376ED042" w14:textId="6E36DABB" w:rsidR="00E9033D" w:rsidRDefault="00D25CE6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</w:r>
      <w:r>
        <w:t>érintett diákigazolványon szereplő fényképe</w:t>
      </w:r>
    </w:p>
    <w:p w14:paraId="31384A12" w14:textId="77777777" w:rsidR="00E9033D" w:rsidRDefault="00D25CE6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oktatási azonosító”</w:t>
      </w:r>
    </w:p>
    <w:p w14:paraId="577E6310" w14:textId="77777777" w:rsidR="00E9033D" w:rsidRDefault="00D25CE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26AB4471" w14:textId="497218AA" w:rsidR="00E9033D" w:rsidRDefault="00D25CE6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9291EC7" w14:textId="798E9D25" w:rsidR="00D25CE6" w:rsidRDefault="00D25CE6">
      <w:pPr>
        <w:pStyle w:val="Szvegtrzs"/>
        <w:spacing w:after="0" w:line="240" w:lineRule="auto"/>
        <w:jc w:val="both"/>
      </w:pPr>
    </w:p>
    <w:p w14:paraId="6F2F8103" w14:textId="0C753193" w:rsidR="00D25CE6" w:rsidRDefault="00D25CE6">
      <w:pPr>
        <w:pStyle w:val="Szvegtrzs"/>
        <w:spacing w:after="0" w:line="240" w:lineRule="auto"/>
        <w:jc w:val="both"/>
      </w:pPr>
    </w:p>
    <w:p w14:paraId="1C90696C" w14:textId="77777777" w:rsidR="00D25CE6" w:rsidRDefault="00D25CE6" w:rsidP="00D25CE6">
      <w:pPr>
        <w:pStyle w:val="Szvegtrzs"/>
        <w:spacing w:after="0" w:line="240" w:lineRule="auto"/>
        <w:jc w:val="both"/>
      </w:pPr>
      <w:r>
        <w:t>Szentendre, 2022. április 27.</w:t>
      </w:r>
    </w:p>
    <w:p w14:paraId="6B291306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21CBAF43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1E0F6E57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5108C0A4" w14:textId="77777777" w:rsidR="00D25CE6" w:rsidRDefault="00D25CE6" w:rsidP="00D25CE6">
      <w:pPr>
        <w:pStyle w:val="Szvegtrzs"/>
        <w:spacing w:after="0" w:line="240" w:lineRule="auto"/>
        <w:ind w:left="709" w:firstLine="709"/>
        <w:jc w:val="both"/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7D346E4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5F538792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2284D7B7" w14:textId="77777777" w:rsidR="00D25CE6" w:rsidRDefault="00D25CE6" w:rsidP="00D25CE6">
      <w:pPr>
        <w:pStyle w:val="Szvegtrzs"/>
        <w:spacing w:after="0" w:line="240" w:lineRule="auto"/>
        <w:jc w:val="both"/>
      </w:pPr>
      <w:r>
        <w:t>Záradék:</w:t>
      </w:r>
    </w:p>
    <w:p w14:paraId="5D543BA1" w14:textId="5F53513B" w:rsidR="00D25CE6" w:rsidRDefault="00D25CE6" w:rsidP="00D25CE6">
      <w:pPr>
        <w:pStyle w:val="Szvegtrzs"/>
        <w:spacing w:after="0" w:line="240" w:lineRule="auto"/>
        <w:jc w:val="both"/>
      </w:pPr>
      <w:r>
        <w:t xml:space="preserve">A rendelet 2022. </w:t>
      </w:r>
      <w:r>
        <w:t>május 2-án</w:t>
      </w:r>
      <w:r>
        <w:t xml:space="preserve"> kihirdetésre került.</w:t>
      </w:r>
    </w:p>
    <w:p w14:paraId="03807984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72C27140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287F9C36" w14:textId="77777777" w:rsidR="00D25CE6" w:rsidRDefault="00D25CE6" w:rsidP="00D25CE6">
      <w:pPr>
        <w:pStyle w:val="Szvegtrzs"/>
        <w:spacing w:after="0" w:line="240" w:lineRule="auto"/>
        <w:jc w:val="both"/>
      </w:pPr>
    </w:p>
    <w:p w14:paraId="4298961D" w14:textId="77777777" w:rsidR="00D25CE6" w:rsidRDefault="00D25CE6" w:rsidP="00D25CE6">
      <w:pPr>
        <w:pStyle w:val="Szvegtrzs"/>
        <w:spacing w:after="0" w:line="240" w:lineRule="auto"/>
        <w:ind w:left="7088"/>
        <w:jc w:val="both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2C3AFD9" w14:textId="77777777" w:rsidR="00D25CE6" w:rsidRDefault="00D25CE6" w:rsidP="00D25CE6">
      <w:pPr>
        <w:pStyle w:val="Szvegtrzs"/>
        <w:spacing w:after="0" w:line="240" w:lineRule="auto"/>
        <w:ind w:left="7797" w:firstLine="2"/>
        <w:jc w:val="both"/>
      </w:pPr>
      <w:r>
        <w:t>jegyző</w:t>
      </w:r>
    </w:p>
    <w:p w14:paraId="06FB9405" w14:textId="77777777" w:rsidR="00D25CE6" w:rsidRDefault="00D25CE6">
      <w:pPr>
        <w:pStyle w:val="Szvegtrzs"/>
        <w:spacing w:after="0" w:line="240" w:lineRule="auto"/>
        <w:jc w:val="both"/>
      </w:pPr>
    </w:p>
    <w:sectPr w:rsidR="00D25CE6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4864" w14:textId="77777777" w:rsidR="00000000" w:rsidRDefault="00D25CE6">
      <w:r>
        <w:separator/>
      </w:r>
    </w:p>
  </w:endnote>
  <w:endnote w:type="continuationSeparator" w:id="0">
    <w:p w14:paraId="619D7C07" w14:textId="77777777" w:rsidR="00000000" w:rsidRDefault="00D2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6D74" w14:textId="77777777" w:rsidR="00E9033D" w:rsidRDefault="00D25CE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5E8C" w14:textId="77777777" w:rsidR="00000000" w:rsidRDefault="00D25CE6">
      <w:r>
        <w:separator/>
      </w:r>
    </w:p>
  </w:footnote>
  <w:footnote w:type="continuationSeparator" w:id="0">
    <w:p w14:paraId="18B66A2C" w14:textId="77777777" w:rsidR="00000000" w:rsidRDefault="00D2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F88"/>
    <w:multiLevelType w:val="multilevel"/>
    <w:tmpl w:val="7D6E4A3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7279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3D"/>
    <w:rsid w:val="00D25CE6"/>
    <w:rsid w:val="00E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A90E"/>
  <w15:docId w15:val="{F92768CD-69BF-4DAD-92D4-14CCA54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2022-04-28T11:30:00Z</dcterms:created>
  <dcterms:modified xsi:type="dcterms:W3CDTF">2022-04-28T11:30:00Z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