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3EE23" w14:textId="77B8AD37" w:rsidR="007D600E" w:rsidRDefault="00E1233E">
      <w:pPr>
        <w:pStyle w:val="Szvegtrzs"/>
        <w:spacing w:after="0" w:line="240" w:lineRule="auto"/>
        <w:jc w:val="center"/>
        <w:rPr>
          <w:b/>
          <w:bCs/>
        </w:rPr>
      </w:pPr>
      <w:bookmarkStart w:id="0" w:name="_GoBack"/>
      <w:bookmarkEnd w:id="0"/>
      <w:r>
        <w:rPr>
          <w:b/>
          <w:bCs/>
        </w:rPr>
        <w:t xml:space="preserve">Szentendre Város Önkormányzat Képviselő-testülete </w:t>
      </w:r>
      <w:r w:rsidR="00E94685">
        <w:rPr>
          <w:b/>
          <w:bCs/>
        </w:rPr>
        <w:t>27</w:t>
      </w:r>
      <w:r>
        <w:rPr>
          <w:b/>
          <w:bCs/>
        </w:rPr>
        <w:t>/</w:t>
      </w:r>
      <w:r w:rsidR="00E94685">
        <w:rPr>
          <w:b/>
          <w:bCs/>
        </w:rPr>
        <w:t xml:space="preserve">2021. </w:t>
      </w:r>
      <w:r>
        <w:rPr>
          <w:b/>
          <w:bCs/>
        </w:rPr>
        <w:t>(</w:t>
      </w:r>
      <w:r w:rsidR="00E94685">
        <w:rPr>
          <w:b/>
          <w:bCs/>
        </w:rPr>
        <w:t>VI.18.</w:t>
      </w:r>
      <w:r>
        <w:rPr>
          <w:b/>
          <w:bCs/>
        </w:rPr>
        <w:t>) önkormányzati rendelete</w:t>
      </w:r>
    </w:p>
    <w:p w14:paraId="5813888F" w14:textId="77777777" w:rsidR="007D600E" w:rsidRDefault="00E1233E">
      <w:pPr>
        <w:pStyle w:val="Szvegtrzs"/>
        <w:spacing w:after="0" w:line="240" w:lineRule="auto"/>
        <w:jc w:val="center"/>
        <w:rPr>
          <w:b/>
          <w:bCs/>
        </w:rPr>
      </w:pPr>
      <w:r>
        <w:rPr>
          <w:b/>
          <w:bCs/>
        </w:rPr>
        <w:t>a szentendrei lokálpatriotizmus erősítéséről szóló 19/2017. (V.15.) önkormányzati rendelet módosításáról</w:t>
      </w:r>
    </w:p>
    <w:p w14:paraId="006AB99C" w14:textId="77777777" w:rsidR="007D600E" w:rsidRDefault="00E1233E">
      <w:pPr>
        <w:pStyle w:val="Szvegtrzs"/>
        <w:spacing w:before="220" w:after="0" w:line="240" w:lineRule="auto"/>
        <w:jc w:val="both"/>
      </w:pPr>
      <w:r>
        <w:t>Szentendre Város Önkormányzat Képviselő-testülete az Alaptörvény 32. cikk (1) bekezdés a) pontjában és (2) bekezdésében meghatározott feladatkörében eljárva, Magyarország helyi önkormányzatairól szóló 2011. évi CLXXXIX. törvény 10. § (2) bekezdésében, valamint az információs önrendelkezési jogról és az információszabadságról szóló 2011. évi CXII. törvény 5. § (1) bekezdés b) pontjában, és (3) bekezdésében kapott felhatalmazás alapján a következőket rendeli el:</w:t>
      </w:r>
    </w:p>
    <w:p w14:paraId="195F391E" w14:textId="77777777" w:rsidR="007D600E" w:rsidRDefault="00E1233E">
      <w:pPr>
        <w:pStyle w:val="Szvegtrzs"/>
        <w:spacing w:before="220" w:after="0" w:line="240" w:lineRule="auto"/>
        <w:jc w:val="center"/>
        <w:rPr>
          <w:b/>
          <w:bCs/>
        </w:rPr>
      </w:pPr>
      <w:r>
        <w:rPr>
          <w:b/>
          <w:bCs/>
        </w:rPr>
        <w:t>1. §</w:t>
      </w:r>
    </w:p>
    <w:p w14:paraId="751EE427" w14:textId="77777777" w:rsidR="007D600E" w:rsidRDefault="00E1233E">
      <w:pPr>
        <w:pStyle w:val="Szvegtrzs"/>
        <w:spacing w:before="220" w:after="0" w:line="240" w:lineRule="auto"/>
        <w:jc w:val="both"/>
      </w:pPr>
      <w:r>
        <w:t>(1) A szentendrei lokálpatriotizmus erősítéséről szóló 19/2017. (V.15.) önkormányzati rendelet 2. § (1) bekezdés e) pontja helyébe a következő rendelkezés lép:</w:t>
      </w:r>
    </w:p>
    <w:p w14:paraId="3D23909C" w14:textId="77777777" w:rsidR="007D600E" w:rsidRDefault="00E1233E">
      <w:pPr>
        <w:pStyle w:val="Szvegtrzs"/>
        <w:spacing w:after="0" w:line="240" w:lineRule="auto"/>
        <w:jc w:val="both"/>
        <w:rPr>
          <w:i/>
          <w:iCs/>
        </w:rPr>
      </w:pPr>
      <w:r>
        <w:rPr>
          <w:i/>
          <w:iCs/>
        </w:rPr>
        <w:t>(Az Önkormányzat az alábbi életesemények alkalmával köszönti a szentendrei lakosokat:)</w:t>
      </w:r>
    </w:p>
    <w:p w14:paraId="186F8A37" w14:textId="77777777" w:rsidR="007D600E" w:rsidRDefault="00E1233E">
      <w:pPr>
        <w:pStyle w:val="Szvegtrzs"/>
        <w:spacing w:after="0" w:line="240" w:lineRule="auto"/>
        <w:ind w:left="220"/>
        <w:jc w:val="both"/>
      </w:pPr>
      <w:r>
        <w:t>„e) a szentendrei lakost 65. életévének betöltésekor, valamint ezt követően 5 évente”</w:t>
      </w:r>
    </w:p>
    <w:p w14:paraId="0A1615C8" w14:textId="77777777" w:rsidR="007D600E" w:rsidRDefault="00E1233E">
      <w:pPr>
        <w:pStyle w:val="Szvegtrzs"/>
        <w:spacing w:before="220" w:after="0" w:line="240" w:lineRule="auto"/>
        <w:jc w:val="both"/>
      </w:pPr>
      <w:r>
        <w:t>(2) A szentendrei lokálpatriotizmus erősítéséről szóló 19/2017. (V.15.) önkormányzati rendelet 2. § (2) bekezdés e) pontja helyébe a következő rendelkezés lép:</w:t>
      </w:r>
    </w:p>
    <w:p w14:paraId="0C4E5D2C" w14:textId="77777777" w:rsidR="007D600E" w:rsidRDefault="00E1233E">
      <w:pPr>
        <w:pStyle w:val="Szvegtrzs"/>
        <w:spacing w:after="0" w:line="240" w:lineRule="auto"/>
        <w:jc w:val="both"/>
        <w:rPr>
          <w:i/>
          <w:iCs/>
        </w:rPr>
      </w:pPr>
      <w:r>
        <w:rPr>
          <w:i/>
          <w:iCs/>
        </w:rPr>
        <w:t>[Az (1) bekezdésben megjelölt köszöntés az alábbiak szerint történik:]</w:t>
      </w:r>
    </w:p>
    <w:p w14:paraId="35590759" w14:textId="77777777" w:rsidR="007D600E" w:rsidRPr="00AF7576" w:rsidRDefault="00E1233E">
      <w:pPr>
        <w:pStyle w:val="Szvegtrzs"/>
        <w:spacing w:after="0" w:line="240" w:lineRule="auto"/>
        <w:ind w:left="220"/>
        <w:jc w:val="both"/>
      </w:pPr>
      <w:r>
        <w:t xml:space="preserve">„e) </w:t>
      </w:r>
      <w:r w:rsidRPr="00AF7576">
        <w:t xml:space="preserve">a </w:t>
      </w:r>
      <w:r w:rsidRPr="00E94685">
        <w:t>szentendrei lakost 65. életévének betöltésekor, valamint ezt követően 5 évente a polgármester köszönti, a köszöntés postai úton, a szentendrei</w:t>
      </w:r>
      <w:r w:rsidRPr="00AF7576">
        <w:t xml:space="preserve"> lakos címére történő közvetlen megküldésével,”</w:t>
      </w:r>
    </w:p>
    <w:p w14:paraId="337BBB2C" w14:textId="77777777" w:rsidR="007D600E" w:rsidRDefault="00E1233E">
      <w:pPr>
        <w:pStyle w:val="Szvegtrzs"/>
        <w:spacing w:before="220" w:after="0" w:line="240" w:lineRule="auto"/>
        <w:jc w:val="both"/>
      </w:pPr>
      <w:r>
        <w:t>(3) A szentendrei lokálpatriotizmus erősítéséről szóló 19/2017. (V.15.) önkormányzati rendelet 2. § (3) bekezdése helyébe a következő rendelkezés lép:</w:t>
      </w:r>
    </w:p>
    <w:p w14:paraId="2CC858A8" w14:textId="77777777" w:rsidR="007D600E" w:rsidRDefault="00E1233E">
      <w:pPr>
        <w:pStyle w:val="Szvegtrzs"/>
        <w:spacing w:before="220" w:after="0" w:line="240" w:lineRule="auto"/>
        <w:jc w:val="both"/>
      </w:pPr>
      <w:r>
        <w:t>„(3) A köszöntés emléklappal, valamint az (1) bekezdés a)-d) pontjai szerinti esetekben kis értékű, városi arculati elemekkel ellátott ajándéktárgy vagy a város intézményeibe, illetve város intézményei által megrendezett programokra ingyenes belépő átadásával történik. A köszöntés költségeihez a Képviselő-testület a Város tárgyévi költségvetésében önálló előirányzatot különít el.”</w:t>
      </w:r>
    </w:p>
    <w:p w14:paraId="1CFDFE6C" w14:textId="77777777" w:rsidR="007D600E" w:rsidRDefault="00E1233E">
      <w:pPr>
        <w:pStyle w:val="Szvegtrzs"/>
        <w:spacing w:before="220" w:after="0" w:line="240" w:lineRule="auto"/>
        <w:jc w:val="center"/>
        <w:rPr>
          <w:b/>
          <w:bCs/>
        </w:rPr>
      </w:pPr>
      <w:r>
        <w:rPr>
          <w:b/>
          <w:bCs/>
        </w:rPr>
        <w:t>2. §</w:t>
      </w:r>
    </w:p>
    <w:p w14:paraId="57164375" w14:textId="77777777" w:rsidR="007D600E" w:rsidRDefault="00E1233E">
      <w:pPr>
        <w:pStyle w:val="Szvegtrzs"/>
        <w:spacing w:before="220" w:after="0" w:line="240" w:lineRule="auto"/>
        <w:jc w:val="both"/>
      </w:pPr>
      <w:r>
        <w:t>(1) A szentendrei lokálpatriotizmus erősítéséről szóló 19/2017. (V.15.) önkormányzati rendelet 3. § (2) és (3) bekezdése helyébe a következő rendelkezések lépnek:</w:t>
      </w:r>
    </w:p>
    <w:p w14:paraId="0C26D1A0" w14:textId="77777777" w:rsidR="007D600E" w:rsidRPr="00E94685" w:rsidRDefault="00E1233E">
      <w:pPr>
        <w:pStyle w:val="Szvegtrzs"/>
        <w:spacing w:before="220" w:after="0" w:line="240" w:lineRule="auto"/>
        <w:jc w:val="both"/>
      </w:pPr>
      <w:r w:rsidRPr="00E94685">
        <w:t xml:space="preserve">„(2) A 2. § (1) </w:t>
      </w:r>
      <w:bookmarkStart w:id="1" w:name="_Hlk74557544"/>
      <w:r w:rsidRPr="00E94685">
        <w:t>bekezdés e) pontja szerinti köszöntés jogosultak részére történő eljuttatása céljából az Önkormányzat nyilvántartást vezet azon szentendrei lakosok (3) bekezdés szerinti adatairól, akik az adott évben töltik be 65., illetve az ennél nagyobb, 5-el osztható számú életévüket.</w:t>
      </w:r>
      <w:bookmarkEnd w:id="1"/>
    </w:p>
    <w:p w14:paraId="48448CBD" w14:textId="77777777" w:rsidR="007D600E" w:rsidRDefault="00E1233E">
      <w:pPr>
        <w:pStyle w:val="Szvegtrzs"/>
        <w:spacing w:before="220" w:after="0" w:line="240" w:lineRule="auto"/>
        <w:jc w:val="both"/>
      </w:pPr>
      <w:r w:rsidRPr="00E94685">
        <w:t>(3) Az adatkezelés kiterjed a (2) bekezdésben meghatározott életkort az adott évben betöltő</w:t>
      </w:r>
      <w:r>
        <w:t xml:space="preserve"> szentendrei lakos alábbi adataira:</w:t>
      </w:r>
    </w:p>
    <w:p w14:paraId="08D80F8C" w14:textId="77777777" w:rsidR="007D600E" w:rsidRDefault="00E1233E">
      <w:pPr>
        <w:pStyle w:val="Szvegtrzs"/>
        <w:spacing w:after="0" w:line="240" w:lineRule="auto"/>
        <w:ind w:left="220"/>
        <w:jc w:val="both"/>
      </w:pPr>
      <w:r>
        <w:t>a) név</w:t>
      </w:r>
    </w:p>
    <w:p w14:paraId="63D91C03" w14:textId="77777777" w:rsidR="007D600E" w:rsidRDefault="00E1233E">
      <w:pPr>
        <w:pStyle w:val="Szvegtrzs"/>
        <w:spacing w:after="0" w:line="240" w:lineRule="auto"/>
        <w:ind w:left="220"/>
        <w:jc w:val="both"/>
      </w:pPr>
      <w:r>
        <w:t>b) születési idő</w:t>
      </w:r>
    </w:p>
    <w:p w14:paraId="1B149B19" w14:textId="77777777" w:rsidR="007D600E" w:rsidRDefault="00E1233E">
      <w:pPr>
        <w:pStyle w:val="Szvegtrzs"/>
        <w:spacing w:after="0" w:line="240" w:lineRule="auto"/>
        <w:ind w:left="220"/>
        <w:jc w:val="both"/>
      </w:pPr>
      <w:r>
        <w:t xml:space="preserve">c) </w:t>
      </w:r>
      <w:bookmarkStart w:id="2" w:name="_Hlk74557655"/>
      <w:r>
        <w:t>állandó lakcím és tartózkodási hely</w:t>
      </w:r>
      <w:bookmarkEnd w:id="2"/>
      <w:r>
        <w:t>.”</w:t>
      </w:r>
    </w:p>
    <w:p w14:paraId="008ED92A" w14:textId="77777777" w:rsidR="007D600E" w:rsidRDefault="00E1233E">
      <w:pPr>
        <w:pStyle w:val="Szvegtrzs"/>
        <w:spacing w:before="220" w:after="0" w:line="240" w:lineRule="auto"/>
        <w:jc w:val="both"/>
      </w:pPr>
      <w:r>
        <w:t>(2) A szentendrei lokálpatriotizmus erősítéséről szóló 19/2017. (V.15.) önkormányzati rendelet 3. § (5)–(7) bekezdése helyébe a következő rendelkezések lépnek:</w:t>
      </w:r>
    </w:p>
    <w:p w14:paraId="032DD3E3" w14:textId="77777777" w:rsidR="007D600E" w:rsidRDefault="00E1233E">
      <w:pPr>
        <w:pStyle w:val="Szvegtrzs"/>
        <w:spacing w:before="220" w:after="0" w:line="240" w:lineRule="auto"/>
        <w:jc w:val="both"/>
      </w:pPr>
      <w:r>
        <w:lastRenderedPageBreak/>
        <w:t>„(5) A (3) bekezdés szerinti adatok kizárólag a 2. § (1) bekezdés e) pontja, valamint 2. § (2) bekezdés e) pontja szerinti köszöntés céljából és kizárólag a köszöntés előkészítéséhez és lebonyolításához szükséges időtartamra használhatók fel, a köszöntés megtörténtét követően az adat törlésre kerül.</w:t>
      </w:r>
    </w:p>
    <w:p w14:paraId="102664B7" w14:textId="64DBBE33" w:rsidR="007D600E" w:rsidRPr="00E94685" w:rsidRDefault="00E1233E">
      <w:pPr>
        <w:pStyle w:val="Szvegtrzs"/>
        <w:spacing w:before="220" w:after="0" w:line="240" w:lineRule="auto"/>
        <w:jc w:val="both"/>
      </w:pPr>
      <w:r w:rsidRPr="00E94685">
        <w:t>(6) A (3) bekezdés szerinti adatokat kizárólag a Polgármester, a Jegyző</w:t>
      </w:r>
      <w:r w:rsidR="008B01A4" w:rsidRPr="00E94685">
        <w:t xml:space="preserve"> </w:t>
      </w:r>
      <w:r w:rsidRPr="00E94685">
        <w:t xml:space="preserve">és a Szentendrei Közös Önkormányzati Hivatal azon dolgozói ismerhetik meg, akik a köszöntéshez szükséges adminisztratív feladatok ellátásában részt vesznek. </w:t>
      </w:r>
    </w:p>
    <w:p w14:paraId="2BF276C4" w14:textId="1FC1D7F9" w:rsidR="007D600E" w:rsidRDefault="00E1233E">
      <w:pPr>
        <w:pStyle w:val="Szvegtrzs"/>
        <w:spacing w:before="220" w:after="0" w:line="240" w:lineRule="auto"/>
        <w:jc w:val="both"/>
      </w:pPr>
      <w:r>
        <w:t>(7) A szentendrei lakos írásban kérheti, hogy a 2. § (1) bekezdés e) pontja szerinti köszöntésére ne kerüljön sor, mely esetben a jegyző az adatai (3) bekezdés szerinti kezelését mellőzi.”</w:t>
      </w:r>
    </w:p>
    <w:p w14:paraId="0FC303D4" w14:textId="77777777" w:rsidR="007D600E" w:rsidRDefault="00E1233E">
      <w:pPr>
        <w:pStyle w:val="Szvegtrzs"/>
        <w:spacing w:before="220" w:after="0" w:line="240" w:lineRule="auto"/>
        <w:jc w:val="center"/>
        <w:rPr>
          <w:b/>
          <w:bCs/>
        </w:rPr>
      </w:pPr>
      <w:r>
        <w:rPr>
          <w:b/>
          <w:bCs/>
        </w:rPr>
        <w:t>3. §</w:t>
      </w:r>
    </w:p>
    <w:p w14:paraId="477683D7" w14:textId="77777777" w:rsidR="007D600E" w:rsidRDefault="00E1233E">
      <w:pPr>
        <w:pStyle w:val="Szvegtrzs"/>
        <w:spacing w:before="220" w:after="0" w:line="240" w:lineRule="auto"/>
        <w:jc w:val="both"/>
      </w:pPr>
      <w:r>
        <w:t>Hatályát veszti a szentendrei lokálpatriotizmus erősítéséről szóló 19/2017. (V.15.) önkormányzati rendelet</w:t>
      </w:r>
    </w:p>
    <w:p w14:paraId="28ACAA8F" w14:textId="77777777" w:rsidR="007D600E" w:rsidRDefault="00E1233E">
      <w:pPr>
        <w:pStyle w:val="Szvegtrzs"/>
        <w:spacing w:after="0" w:line="240" w:lineRule="auto"/>
        <w:ind w:left="220"/>
        <w:jc w:val="both"/>
      </w:pPr>
      <w:r>
        <w:t>a) 2. § (1) bekezdés f) pontja,</w:t>
      </w:r>
    </w:p>
    <w:p w14:paraId="0317EAD9" w14:textId="77777777" w:rsidR="007D600E" w:rsidRDefault="00E1233E">
      <w:pPr>
        <w:pStyle w:val="Szvegtrzs"/>
        <w:spacing w:after="0" w:line="240" w:lineRule="auto"/>
        <w:ind w:left="220"/>
        <w:jc w:val="both"/>
      </w:pPr>
      <w:r>
        <w:t>b) 2. § (2) bekezdés f) pontja.</w:t>
      </w:r>
    </w:p>
    <w:p w14:paraId="47993177" w14:textId="77777777" w:rsidR="007D600E" w:rsidRDefault="00E1233E">
      <w:pPr>
        <w:pStyle w:val="Szvegtrzs"/>
        <w:spacing w:before="220" w:after="0" w:line="240" w:lineRule="auto"/>
        <w:jc w:val="center"/>
        <w:rPr>
          <w:b/>
          <w:bCs/>
        </w:rPr>
      </w:pPr>
      <w:r>
        <w:rPr>
          <w:b/>
          <w:bCs/>
        </w:rPr>
        <w:t>4. §</w:t>
      </w:r>
    </w:p>
    <w:p w14:paraId="5B0B89A2" w14:textId="79FD8C90" w:rsidR="007D600E" w:rsidRDefault="00E1233E">
      <w:pPr>
        <w:pStyle w:val="Szvegtrzs"/>
        <w:spacing w:before="220" w:after="0" w:line="240" w:lineRule="auto"/>
        <w:jc w:val="both"/>
      </w:pPr>
      <w:r>
        <w:t>Ez a rendelet a kihirdetését követő napon lép hatályba.</w:t>
      </w:r>
    </w:p>
    <w:p w14:paraId="0F065F5C" w14:textId="29F3B900" w:rsidR="0026455B" w:rsidRDefault="0026455B">
      <w:pPr>
        <w:pStyle w:val="Szvegtrzs"/>
        <w:spacing w:before="220" w:after="0" w:line="240" w:lineRule="auto"/>
        <w:jc w:val="both"/>
      </w:pPr>
      <w:r>
        <w:t>Szentendre, 2021. június 16.</w:t>
      </w:r>
    </w:p>
    <w:p w14:paraId="0990F48A" w14:textId="77777777" w:rsidR="0026455B" w:rsidRDefault="0026455B">
      <w:pPr>
        <w:pStyle w:val="Szvegtrzs"/>
        <w:spacing w:before="220" w:after="0" w:line="240" w:lineRule="auto"/>
        <w:jc w:val="both"/>
      </w:pPr>
    </w:p>
    <w:p w14:paraId="7F49A386" w14:textId="77777777" w:rsidR="0026455B" w:rsidRPr="0010191B" w:rsidRDefault="0026455B" w:rsidP="00E94685">
      <w:pPr>
        <w:pStyle w:val="Szvegtrzs"/>
        <w:spacing w:before="220" w:after="0" w:line="240" w:lineRule="auto"/>
        <w:ind w:firstLine="709"/>
        <w:jc w:val="both"/>
        <w:rPr>
          <w:b/>
          <w:bCs/>
        </w:rPr>
      </w:pPr>
      <w:r w:rsidRPr="0010191B">
        <w:rPr>
          <w:b/>
          <w:bCs/>
        </w:rPr>
        <w:t>Fülöp Zsolt</w:t>
      </w:r>
      <w:r w:rsidRPr="0010191B">
        <w:rPr>
          <w:b/>
          <w:bCs/>
        </w:rPr>
        <w:tab/>
      </w:r>
      <w:r w:rsidRPr="0010191B">
        <w:rPr>
          <w:b/>
          <w:bCs/>
        </w:rPr>
        <w:tab/>
      </w:r>
      <w:r w:rsidRPr="0010191B">
        <w:rPr>
          <w:b/>
          <w:bCs/>
        </w:rPr>
        <w:tab/>
      </w:r>
      <w:r w:rsidRPr="0010191B">
        <w:rPr>
          <w:b/>
          <w:bCs/>
        </w:rPr>
        <w:tab/>
      </w:r>
      <w:r w:rsidRPr="0010191B">
        <w:rPr>
          <w:b/>
          <w:bCs/>
        </w:rPr>
        <w:tab/>
      </w:r>
      <w:r w:rsidRPr="0010191B">
        <w:rPr>
          <w:b/>
          <w:bCs/>
        </w:rPr>
        <w:tab/>
      </w:r>
      <w:r w:rsidRPr="0010191B">
        <w:rPr>
          <w:b/>
          <w:bCs/>
        </w:rPr>
        <w:tab/>
      </w:r>
      <w:r w:rsidRPr="0010191B">
        <w:rPr>
          <w:b/>
          <w:bCs/>
        </w:rPr>
        <w:tab/>
        <w:t>dr. Schramm Gábor</w:t>
      </w:r>
    </w:p>
    <w:p w14:paraId="4713565F" w14:textId="77777777" w:rsidR="0026455B" w:rsidRPr="0010191B" w:rsidRDefault="0026455B" w:rsidP="00E94685">
      <w:pPr>
        <w:pStyle w:val="Szvegtrzs"/>
        <w:spacing w:after="0" w:line="240" w:lineRule="auto"/>
        <w:ind w:firstLine="709"/>
        <w:jc w:val="both"/>
      </w:pPr>
      <w:r w:rsidRPr="0010191B">
        <w:t>polgármester</w:t>
      </w:r>
      <w:r w:rsidRPr="0010191B">
        <w:tab/>
      </w:r>
      <w:r w:rsidRPr="0010191B">
        <w:tab/>
      </w:r>
      <w:r w:rsidRPr="0010191B">
        <w:tab/>
      </w:r>
      <w:r w:rsidRPr="0010191B">
        <w:tab/>
      </w:r>
      <w:r w:rsidRPr="0010191B">
        <w:tab/>
      </w:r>
      <w:r w:rsidRPr="0010191B">
        <w:tab/>
      </w:r>
      <w:r w:rsidRPr="0010191B">
        <w:tab/>
      </w:r>
      <w:r w:rsidRPr="0010191B">
        <w:tab/>
      </w:r>
      <w:r w:rsidRPr="0010191B">
        <w:tab/>
        <w:t>jegyző</w:t>
      </w:r>
    </w:p>
    <w:p w14:paraId="4BE55CBE" w14:textId="77777777" w:rsidR="0026455B" w:rsidRPr="0010191B" w:rsidRDefault="0026455B" w:rsidP="0026455B">
      <w:pPr>
        <w:pStyle w:val="Szvegtrzs"/>
        <w:spacing w:after="0" w:line="240" w:lineRule="auto"/>
        <w:jc w:val="both"/>
      </w:pPr>
    </w:p>
    <w:p w14:paraId="3923C3E2" w14:textId="77777777" w:rsidR="0026455B" w:rsidRPr="0010191B" w:rsidRDefault="0026455B" w:rsidP="0026455B">
      <w:pPr>
        <w:pStyle w:val="Szvegtrzs"/>
        <w:spacing w:after="0" w:line="240" w:lineRule="auto"/>
        <w:jc w:val="both"/>
      </w:pPr>
    </w:p>
    <w:p w14:paraId="2C1E8D4B" w14:textId="77777777" w:rsidR="0026455B" w:rsidRPr="0010191B" w:rsidRDefault="0026455B" w:rsidP="0026455B">
      <w:pPr>
        <w:pStyle w:val="Szvegtrzs"/>
        <w:spacing w:after="0" w:line="240" w:lineRule="auto"/>
        <w:jc w:val="both"/>
        <w:rPr>
          <w:b/>
          <w:bCs/>
          <w:u w:val="single"/>
        </w:rPr>
      </w:pPr>
      <w:r w:rsidRPr="0010191B">
        <w:rPr>
          <w:b/>
          <w:bCs/>
          <w:u w:val="single"/>
        </w:rPr>
        <w:t>Záradék:</w:t>
      </w:r>
    </w:p>
    <w:p w14:paraId="2B1F4812" w14:textId="7746D7AD" w:rsidR="0026455B" w:rsidRPr="0010191B" w:rsidRDefault="0026455B" w:rsidP="0026455B">
      <w:pPr>
        <w:pStyle w:val="Szvegtrzs"/>
        <w:spacing w:after="0" w:line="240" w:lineRule="auto"/>
        <w:jc w:val="both"/>
      </w:pPr>
      <w:r w:rsidRPr="0010191B">
        <w:t xml:space="preserve">A rendelet 2021. június </w:t>
      </w:r>
      <w:r w:rsidR="00E94685">
        <w:t>18</w:t>
      </w:r>
      <w:r w:rsidRPr="0010191B">
        <w:t>-án kihirdetésre került.</w:t>
      </w:r>
    </w:p>
    <w:p w14:paraId="6A1C9B80" w14:textId="77777777" w:rsidR="0026455B" w:rsidRPr="0010191B" w:rsidRDefault="0026455B" w:rsidP="0026455B">
      <w:pPr>
        <w:pStyle w:val="Szvegtrzs"/>
        <w:spacing w:after="0" w:line="240" w:lineRule="auto"/>
        <w:jc w:val="both"/>
      </w:pPr>
    </w:p>
    <w:p w14:paraId="668669D8" w14:textId="77777777" w:rsidR="0026455B" w:rsidRPr="0010191B" w:rsidRDefault="0026455B" w:rsidP="0026455B">
      <w:pPr>
        <w:ind w:left="6102" w:firstLine="135"/>
        <w:rPr>
          <w:rFonts w:cs="Times New Roman"/>
          <w:b/>
          <w:bCs/>
        </w:rPr>
      </w:pPr>
      <w:r w:rsidRPr="0010191B">
        <w:rPr>
          <w:rFonts w:cs="Times New Roman"/>
          <w:b/>
          <w:bCs/>
        </w:rPr>
        <w:t>dr. Schramm Gábor</w:t>
      </w:r>
    </w:p>
    <w:p w14:paraId="4D977655" w14:textId="77777777" w:rsidR="0026455B" w:rsidRPr="0010191B" w:rsidRDefault="0026455B" w:rsidP="0026455B">
      <w:pPr>
        <w:ind w:left="6945" w:firstLine="135"/>
        <w:rPr>
          <w:rFonts w:cs="Times New Roman"/>
        </w:rPr>
      </w:pPr>
      <w:r w:rsidRPr="0010191B">
        <w:rPr>
          <w:rFonts w:cs="Times New Roman"/>
        </w:rPr>
        <w:t>jegyző</w:t>
      </w:r>
    </w:p>
    <w:p w14:paraId="46A3862D" w14:textId="77777777" w:rsidR="0026455B" w:rsidRPr="0010191B" w:rsidRDefault="0026455B" w:rsidP="0026455B">
      <w:pPr>
        <w:pStyle w:val="Szvegtrzs"/>
        <w:spacing w:before="220" w:after="0" w:line="240" w:lineRule="auto"/>
        <w:jc w:val="both"/>
      </w:pPr>
    </w:p>
    <w:p w14:paraId="44795F4B" w14:textId="77777777" w:rsidR="0026455B" w:rsidRDefault="0026455B">
      <w:pPr>
        <w:pStyle w:val="Szvegtrzs"/>
        <w:spacing w:before="220" w:after="0" w:line="240" w:lineRule="auto"/>
        <w:jc w:val="both"/>
      </w:pPr>
    </w:p>
    <w:sectPr w:rsidR="0026455B">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69E05" w14:textId="77777777" w:rsidR="00407588" w:rsidRDefault="00E1233E">
      <w:r>
        <w:separator/>
      </w:r>
    </w:p>
  </w:endnote>
  <w:endnote w:type="continuationSeparator" w:id="0">
    <w:p w14:paraId="74285B1F" w14:textId="77777777" w:rsidR="00407588" w:rsidRDefault="00E1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5FED" w14:textId="77777777" w:rsidR="007D600E" w:rsidRDefault="00E1233E">
    <w:pPr>
      <w:pStyle w:val="llb"/>
      <w:jc w:val="center"/>
    </w:pPr>
    <w:r>
      <w:fldChar w:fldCharType="begin"/>
    </w:r>
    <w:r>
      <w:instrText>PAGE</w:instrText>
    </w:r>
    <w:r>
      <w:fldChar w:fldCharType="separate"/>
    </w:r>
    <w:r w:rsidR="00E02C4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BEFCE" w14:textId="77777777" w:rsidR="00407588" w:rsidRDefault="00E1233E">
      <w:r>
        <w:separator/>
      </w:r>
    </w:p>
  </w:footnote>
  <w:footnote w:type="continuationSeparator" w:id="0">
    <w:p w14:paraId="44906916" w14:textId="77777777" w:rsidR="00407588" w:rsidRDefault="00E12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9A9"/>
    <w:multiLevelType w:val="multilevel"/>
    <w:tmpl w:val="CC9AE688"/>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0E"/>
    <w:rsid w:val="0026455B"/>
    <w:rsid w:val="00407588"/>
    <w:rsid w:val="007D600E"/>
    <w:rsid w:val="008B01A4"/>
    <w:rsid w:val="00AF7576"/>
    <w:rsid w:val="00E02C4E"/>
    <w:rsid w:val="00E1233E"/>
    <w:rsid w:val="00E946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EBB3"/>
  <w15:docId w15:val="{2D94FD21-9A76-4BFF-AF19-1F6B2771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3419</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Kondacsné Nagy Ágnes</cp:lastModifiedBy>
  <cp:revision>2</cp:revision>
  <dcterms:created xsi:type="dcterms:W3CDTF">2021-06-17T10:57:00Z</dcterms:created>
  <dcterms:modified xsi:type="dcterms:W3CDTF">2021-06-17T10:57:00Z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