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DFD" w14:textId="77777777" w:rsidR="003809DF" w:rsidRDefault="00A84C5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Szentendre Város Önkormányzat Képviselő-testületének 16/2021. (IV. 19.) önkormányzati rendelete</w:t>
      </w:r>
    </w:p>
    <w:p w14:paraId="31D43F68" w14:textId="77777777" w:rsidR="003809DF" w:rsidRDefault="00A84C5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egyes anyakönyvi események szabályairól szóló 31/2017. (IX.15.) önkormányzati rendelet módosításáról</w:t>
      </w:r>
    </w:p>
    <w:p w14:paraId="36915338" w14:textId="77777777" w:rsidR="003809DF" w:rsidRDefault="00A84C54">
      <w:pPr>
        <w:pStyle w:val="Szvegtrzs"/>
        <w:spacing w:before="220" w:after="0" w:line="240" w:lineRule="auto"/>
        <w:jc w:val="both"/>
      </w:pPr>
      <w:r>
        <w:t xml:space="preserve">Szentendre Város Önkormányzat Polgármestere a </w:t>
      </w:r>
      <w:r>
        <w:t>katasztrófavédelemről és a hozzá kapcsolódó egyes törvények módosításáról szóló 2011. évi CXXVIII. törvény 46. § (4) bekezdése alapján, a Képviselő-testületnek Magyarország Alaptörvénye 32. cikk (2) bekezdésében biztosított eredeti jogalkotói hatáskörében,</w:t>
      </w:r>
      <w:r>
        <w:t xml:space="preserve"> az Alaptörvény 32. cikk (1) bekezdés a) pontjában és az anyakönyvi eljárásról szóló 2010. évi I. törvény 96. §-ban meghatározott feladatkörében eljárva a következőket rendeli el:</w:t>
      </w:r>
    </w:p>
    <w:p w14:paraId="00326E67" w14:textId="77777777" w:rsidR="003809DF" w:rsidRDefault="00A84C5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9C21DD7" w14:textId="77777777" w:rsidR="003809DF" w:rsidRDefault="00A84C54">
      <w:pPr>
        <w:pStyle w:val="Szvegtrzs"/>
        <w:spacing w:before="220" w:after="0" w:line="240" w:lineRule="auto"/>
        <w:jc w:val="both"/>
      </w:pPr>
      <w:r>
        <w:t>Az egyes anyakönyvi események szabályairól szóló 31/2017. (IX.15.) önko</w:t>
      </w:r>
      <w:r>
        <w:t>rmányzati rendelet (2) bekezdése helyébe a következő rendelkezés lép:</w:t>
      </w:r>
    </w:p>
    <w:p w14:paraId="16FF9255" w14:textId="77777777" w:rsidR="003809DF" w:rsidRDefault="00A84C54">
      <w:pPr>
        <w:pStyle w:val="Szvegtrzs"/>
        <w:spacing w:before="220" w:after="0" w:line="240" w:lineRule="auto"/>
        <w:jc w:val="both"/>
      </w:pPr>
      <w:r>
        <w:t>„(2) Hivatali helyiségen kívüli anyakönyvi esemény helyszíne lehet különösen: a Városi Vendégház, vagy egyéb étterem, szálloda díszterme, lakóház kertje, ha biztosítják az ünnepélyes ren</w:t>
      </w:r>
      <w:r>
        <w:t>dezvény lebonyolításához szükséges feltételeket. A helyszínt előre meg kell tekinteni. A jegyző az irodavezető javaslatára a közreműködést megtagadhatja, ha a házasulók a ceremónia ünnepélyes megtartásának feltételeit nem tudják biztosítani.”</w:t>
      </w:r>
    </w:p>
    <w:p w14:paraId="659D84D8" w14:textId="77777777" w:rsidR="003809DF" w:rsidRDefault="00A84C5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6FE349F" w14:textId="77777777" w:rsidR="003809DF" w:rsidRDefault="00A84C54">
      <w:pPr>
        <w:pStyle w:val="Szvegtrzs"/>
        <w:spacing w:before="220" w:after="0" w:line="240" w:lineRule="auto"/>
        <w:jc w:val="both"/>
      </w:pPr>
      <w:r>
        <w:t>Az egyes</w:t>
      </w:r>
      <w:r>
        <w:t xml:space="preserve"> anyakönyvi események szabályairól szóló 31/2017. (IX.15.) önkormányzati rendelet (1) bekezdés a) pontja helyébe a következő rendelkezés lép:</w:t>
      </w:r>
    </w:p>
    <w:p w14:paraId="4135B604" w14:textId="77777777" w:rsidR="003809DF" w:rsidRDefault="00A84C54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(Az anyakönyvi események többletszolgáltatási díjai:)</w:t>
      </w:r>
    </w:p>
    <w:p w14:paraId="449493C4" w14:textId="77777777" w:rsidR="003809DF" w:rsidRDefault="00A84C54">
      <w:pPr>
        <w:pStyle w:val="Szvegtrzs"/>
        <w:spacing w:after="0" w:line="240" w:lineRule="auto"/>
        <w:ind w:left="220"/>
        <w:jc w:val="both"/>
      </w:pPr>
      <w:r>
        <w:t xml:space="preserve">„a) </w:t>
      </w:r>
      <w:r>
        <w:rPr>
          <w:b/>
          <w:bCs/>
        </w:rPr>
        <w:t xml:space="preserve">hivatali munkaidőn túl: </w:t>
      </w:r>
      <w:r>
        <w:t>3</w:t>
      </w:r>
      <w:r>
        <w:rPr>
          <w:b/>
          <w:bCs/>
        </w:rPr>
        <w:t>0 000 Ft</w:t>
      </w:r>
      <w:r>
        <w:t>”</w:t>
      </w:r>
    </w:p>
    <w:p w14:paraId="12F597A7" w14:textId="77777777" w:rsidR="003809DF" w:rsidRDefault="00A84C5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2C7A626" w14:textId="77777777" w:rsidR="003809DF" w:rsidRDefault="00A84C54">
      <w:pPr>
        <w:pStyle w:val="Szvegtrzs"/>
        <w:spacing w:before="220" w:after="0" w:line="240" w:lineRule="auto"/>
        <w:jc w:val="both"/>
      </w:pPr>
      <w:r>
        <w:t>Az egyes anyakön</w:t>
      </w:r>
      <w:r>
        <w:t>yvi események szabályairól szóló 31/2017. (IX.15.) önkormányzati rendelet (1) bekezdés b) pontja helyébe a következő rendelkezés lép:</w:t>
      </w:r>
    </w:p>
    <w:p w14:paraId="703E00C1" w14:textId="77777777" w:rsidR="003809DF" w:rsidRDefault="00A84C54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(Az anyakönyvi események többletszolgáltatási díjai:)</w:t>
      </w:r>
    </w:p>
    <w:p w14:paraId="15AFDD2F" w14:textId="77777777" w:rsidR="003809DF" w:rsidRDefault="00A84C54">
      <w:pPr>
        <w:pStyle w:val="Szvegtrzs"/>
        <w:spacing w:after="0" w:line="240" w:lineRule="auto"/>
        <w:ind w:left="220"/>
        <w:jc w:val="both"/>
      </w:pPr>
      <w:r>
        <w:t xml:space="preserve">„a) </w:t>
      </w:r>
      <w:r>
        <w:rPr>
          <w:b/>
          <w:bCs/>
        </w:rPr>
        <w:t>külső helyszínen:</w:t>
      </w:r>
      <w:r>
        <w:t xml:space="preserve"> 60 0</w:t>
      </w:r>
      <w:r>
        <w:rPr>
          <w:b/>
          <w:bCs/>
        </w:rPr>
        <w:t>00 Ft</w:t>
      </w:r>
      <w:r>
        <w:t>.”</w:t>
      </w:r>
    </w:p>
    <w:p w14:paraId="16C50B4D" w14:textId="77777777" w:rsidR="003809DF" w:rsidRDefault="00A84C5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04F376E" w14:textId="77777777" w:rsidR="003809DF" w:rsidRDefault="00A84C54">
      <w:pPr>
        <w:pStyle w:val="Szvegtrzs"/>
        <w:spacing w:before="220" w:after="0" w:line="240" w:lineRule="auto"/>
        <w:jc w:val="both"/>
      </w:pPr>
      <w:r>
        <w:t>Az egyes anyakönyvi események</w:t>
      </w:r>
      <w:r>
        <w:t xml:space="preserve"> szabályairól szóló 31/2017. (IX.15.) önkormányzati rendelet (4) bekezdése helyébe a következő rendelkezés lép:</w:t>
      </w:r>
    </w:p>
    <w:p w14:paraId="1A0E421E" w14:textId="77777777" w:rsidR="003809DF" w:rsidRDefault="00A84C54">
      <w:pPr>
        <w:pStyle w:val="Szvegtrzs"/>
        <w:spacing w:before="220" w:after="0" w:line="240" w:lineRule="auto"/>
        <w:jc w:val="both"/>
      </w:pPr>
      <w:r>
        <w:t xml:space="preserve">„(4) 50%-os kedvezményben részesülnek az (1) bekezdés a) pontjában szereplő többletszolgáltatási díjból azok a párok, amelyek közül legalább az </w:t>
      </w:r>
      <w:r>
        <w:t>egyik fél Szentendrén állandó lakóhellyel vagy tartózkodási hellyel rendelkezik.”</w:t>
      </w:r>
    </w:p>
    <w:p w14:paraId="300B337E" w14:textId="77777777" w:rsidR="003809DF" w:rsidRDefault="00A84C5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8C34443" w14:textId="77777777" w:rsidR="003809DF" w:rsidRDefault="00A84C54">
      <w:pPr>
        <w:pStyle w:val="Szvegtrzs"/>
        <w:spacing w:before="220" w:after="0" w:line="240" w:lineRule="auto"/>
        <w:jc w:val="both"/>
      </w:pPr>
      <w:r>
        <w:t>(1) Ez a rendelet – a (2) bekezdésben foglalt kivétellel – a kihirdetését követő napon lép hatályba.</w:t>
      </w:r>
    </w:p>
    <w:p w14:paraId="0104AEB7" w14:textId="77777777" w:rsidR="003809DF" w:rsidRDefault="00A84C54">
      <w:pPr>
        <w:pStyle w:val="Szvegtrzs"/>
        <w:spacing w:before="220" w:after="0" w:line="240" w:lineRule="auto"/>
        <w:jc w:val="both"/>
      </w:pPr>
      <w:r>
        <w:t xml:space="preserve">(2) A 2. § és a </w:t>
      </w:r>
      <w:r>
        <w:t>4. § 2022. január 1-jén lép hatályba.</w:t>
      </w:r>
    </w:p>
    <w:p w14:paraId="361E8FDD" w14:textId="7516A6AA" w:rsidR="00A84C54" w:rsidRDefault="00A84C54">
      <w:pPr>
        <w:pStyle w:val="Szvegtrzs"/>
        <w:spacing w:before="220" w:after="0" w:line="240" w:lineRule="auto"/>
        <w:jc w:val="both"/>
        <w:sectPr w:rsidR="00A84C54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4D81DCBD" w14:textId="77777777" w:rsidR="003809DF" w:rsidRDefault="003809DF">
      <w:pPr>
        <w:pStyle w:val="Szvegtrzs"/>
        <w:spacing w:after="0"/>
        <w:jc w:val="center"/>
      </w:pPr>
    </w:p>
    <w:p w14:paraId="17818CFD" w14:textId="77777777" w:rsidR="00A84C54" w:rsidRDefault="00A84C54" w:rsidP="00A84C54">
      <w:pPr>
        <w:jc w:val="both"/>
      </w:pPr>
      <w:r>
        <w:t>Szentendre, 2021. április 14.</w:t>
      </w:r>
    </w:p>
    <w:p w14:paraId="600A732A" w14:textId="77777777" w:rsidR="00A84C54" w:rsidRDefault="00A84C54" w:rsidP="00A84C54">
      <w:pPr>
        <w:jc w:val="both"/>
      </w:pPr>
    </w:p>
    <w:p w14:paraId="0BF10760" w14:textId="77777777" w:rsidR="00A84C54" w:rsidRDefault="00A84C54" w:rsidP="00A84C54">
      <w:pPr>
        <w:jc w:val="both"/>
      </w:pPr>
    </w:p>
    <w:p w14:paraId="38B49DAE" w14:textId="77777777" w:rsidR="00A84C54" w:rsidRDefault="00A84C54" w:rsidP="00A84C54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Fülöp Zsolt</w:t>
      </w:r>
      <w:r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Schramm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Gábor</w:t>
      </w:r>
    </w:p>
    <w:p w14:paraId="0411F1B5" w14:textId="77777777" w:rsidR="00A84C54" w:rsidRDefault="00A84C54" w:rsidP="00A84C54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jegyző</w:t>
      </w:r>
    </w:p>
    <w:p w14:paraId="3F7269E5" w14:textId="77777777" w:rsidR="00A84C54" w:rsidRDefault="00A84C54" w:rsidP="00A84C54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2355586D" w14:textId="77777777" w:rsidR="00A84C54" w:rsidRDefault="00A84C54" w:rsidP="00A84C54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1C2E0619" w14:textId="77777777" w:rsidR="00A84C54" w:rsidRDefault="00A84C54" w:rsidP="00A84C54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2CAC9EE9" w14:textId="77777777" w:rsidR="00A84C54" w:rsidRDefault="00A84C54" w:rsidP="00A84C54">
      <w:pPr>
        <w:jc w:val="both"/>
      </w:pPr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75592277" w14:textId="05BE9C53" w:rsidR="00A84C54" w:rsidRDefault="00A84C54" w:rsidP="00A84C54">
      <w:pPr>
        <w:jc w:val="both"/>
        <w:rPr>
          <w:color w:val="000000"/>
        </w:rPr>
      </w:pPr>
      <w:r>
        <w:rPr>
          <w:color w:val="000000"/>
        </w:rPr>
        <w:t xml:space="preserve">A rendelet </w:t>
      </w:r>
      <w:r>
        <w:t xml:space="preserve">2021. </w:t>
      </w:r>
      <w:r>
        <w:t>április 19-én</w:t>
      </w:r>
      <w:r>
        <w:t xml:space="preserve"> </w:t>
      </w:r>
      <w:r>
        <w:rPr>
          <w:color w:val="000000"/>
        </w:rPr>
        <w:t>került kihirdetésre.</w:t>
      </w:r>
    </w:p>
    <w:p w14:paraId="778C168E" w14:textId="77777777" w:rsidR="00A84C54" w:rsidRDefault="00A84C54" w:rsidP="00A84C54">
      <w:pPr>
        <w:jc w:val="both"/>
        <w:rPr>
          <w:color w:val="000000"/>
        </w:rPr>
      </w:pPr>
    </w:p>
    <w:p w14:paraId="544A3202" w14:textId="77777777" w:rsidR="00A84C54" w:rsidRDefault="00A84C54" w:rsidP="00A84C54">
      <w:pPr>
        <w:jc w:val="both"/>
        <w:rPr>
          <w:color w:val="000000"/>
        </w:rPr>
      </w:pPr>
    </w:p>
    <w:p w14:paraId="3D6D4A46" w14:textId="77777777" w:rsidR="00A84C54" w:rsidRDefault="00A84C54" w:rsidP="00A84C54">
      <w:pPr>
        <w:ind w:left="5664" w:firstLine="708"/>
        <w:jc w:val="both"/>
        <w:rPr>
          <w:color w:val="000000"/>
        </w:rPr>
      </w:pPr>
      <w:r>
        <w:rPr>
          <w:b/>
        </w:rPr>
        <w:t xml:space="preserve">dr. </w:t>
      </w:r>
      <w:proofErr w:type="spellStart"/>
      <w:r>
        <w:rPr>
          <w:b/>
        </w:rPr>
        <w:t>Schramm</w:t>
      </w:r>
      <w:proofErr w:type="spellEnd"/>
      <w:r>
        <w:rPr>
          <w:b/>
        </w:rPr>
        <w:t xml:space="preserve"> Gábor</w:t>
      </w:r>
    </w:p>
    <w:p w14:paraId="24C72737" w14:textId="77777777" w:rsidR="00A84C54" w:rsidRDefault="00A84C54" w:rsidP="00A84C54">
      <w:pPr>
        <w:widowControl w:val="0"/>
        <w:tabs>
          <w:tab w:val="left" w:pos="6096"/>
        </w:tabs>
        <w:jc w:val="both"/>
      </w:pPr>
      <w:r>
        <w:tab/>
      </w:r>
      <w:r>
        <w:tab/>
      </w:r>
      <w:r>
        <w:tab/>
        <w:t>jegyző</w:t>
      </w:r>
    </w:p>
    <w:p w14:paraId="07381CE9" w14:textId="77777777" w:rsidR="00A84C54" w:rsidRDefault="00A84C54" w:rsidP="00A84C54"/>
    <w:p w14:paraId="4F16320F" w14:textId="7E14859C" w:rsidR="003809DF" w:rsidRDefault="003809DF">
      <w:pPr>
        <w:pStyle w:val="Szvegtrzs"/>
        <w:spacing w:after="0" w:line="240" w:lineRule="auto"/>
        <w:ind w:left="159"/>
        <w:jc w:val="both"/>
      </w:pPr>
    </w:p>
    <w:sectPr w:rsidR="003809D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8342" w14:textId="77777777" w:rsidR="00000000" w:rsidRDefault="00A84C54">
      <w:r>
        <w:separator/>
      </w:r>
    </w:p>
  </w:endnote>
  <w:endnote w:type="continuationSeparator" w:id="0">
    <w:p w14:paraId="21D2A27C" w14:textId="77777777" w:rsidR="00000000" w:rsidRDefault="00A8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15E1" w14:textId="77777777" w:rsidR="003809DF" w:rsidRDefault="00A84C5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F8A5" w14:textId="77777777" w:rsidR="003809DF" w:rsidRDefault="00A84C5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5293" w14:textId="77777777" w:rsidR="00000000" w:rsidRDefault="00A84C54">
      <w:r>
        <w:separator/>
      </w:r>
    </w:p>
  </w:footnote>
  <w:footnote w:type="continuationSeparator" w:id="0">
    <w:p w14:paraId="032C65AD" w14:textId="77777777" w:rsidR="00000000" w:rsidRDefault="00A8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317"/>
    <w:multiLevelType w:val="multilevel"/>
    <w:tmpl w:val="3C6EC794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DF"/>
    <w:rsid w:val="003809DF"/>
    <w:rsid w:val="00A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F30B"/>
  <w15:docId w15:val="{81325EC9-4104-4764-AF0B-2EE04466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Csakszveg">
    <w:name w:val="WW-Csak szöveg"/>
    <w:basedOn w:val="Norml"/>
    <w:rsid w:val="00A84C54"/>
    <w:pPr>
      <w:suppressAutoHyphens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2181</Characters>
  <Application>Microsoft Office Word</Application>
  <DocSecurity>0</DocSecurity>
  <Lines>18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2021-04-15T05:47:00Z</dcterms:created>
  <dcterms:modified xsi:type="dcterms:W3CDTF">2021-04-15T05:47:00Z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