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58F" w14:textId="77777777" w:rsidR="00DE3F25" w:rsidRDefault="005B05F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Képviselő-testületének 13/2021. (IV. 19.) önkormányzati rendelete</w:t>
      </w:r>
    </w:p>
    <w:p w14:paraId="5392C9B9" w14:textId="77777777" w:rsidR="00DE3F25" w:rsidRDefault="005B05F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415191D4" w14:textId="77777777" w:rsidR="00DE3F25" w:rsidRDefault="005B05FD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Polgármestere a katasztrófavédelemről és a hozzá kapcsolódó egyes törvények módosításáról szóló 2011. évi CXXVIII. törvény 46. § (4) bekezdése alapján a Képviselő-testület hatáskörét gyakorolva, a közúti közlekedésről szóló 1988. évi I. törvén</w:t>
      </w:r>
      <w:r>
        <w:t>y 48. § (5) bekezdésében kapott felhatalmazás alapján az Alaptörvény 32. cikk (1) bekezdés a) pontjában, Magyarország helyi önkormányzatairól szóló 2011. évi CLXXXIX. törvény 13. § (1) bekezdés 2. pontjában és a közúti közlekedésről szóló 1988. évi I. törv</w:t>
      </w:r>
      <w:r>
        <w:t>ény 8. § (1) bekezdés c) pontjában meghatározott feladatkörében eljárva a következőket rendeli el</w:t>
      </w:r>
    </w:p>
    <w:p w14:paraId="715440C3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845755F" w14:textId="77777777" w:rsidR="00DE3F25" w:rsidRDefault="005B05FD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 5. § (4) bekezdése helyébe a következő re</w:t>
      </w:r>
      <w:r>
        <w:t>ndelkezés lép:</w:t>
      </w:r>
    </w:p>
    <w:p w14:paraId="2BB49328" w14:textId="77777777" w:rsidR="00DE3F25" w:rsidRDefault="005B05FD">
      <w:pPr>
        <w:pStyle w:val="Szvegtrzs"/>
        <w:spacing w:before="220" w:after="0" w:line="240" w:lineRule="auto"/>
        <w:jc w:val="both"/>
      </w:pPr>
      <w:r>
        <w:t>„(4) A bizonylatot a gépkocsiban az első szélvédő mögött, jól látható helyen, oly módon kell elhelyezni, hogy abból a várakozási jogosultság az üzemeltető részére egyértelműen megállapítható legyen. Díjfizetési kötelezettséggel érintett moto</w:t>
      </w:r>
      <w:r>
        <w:t>rkerékpár és segédmotoros kerékpár esetén az ellenőrzés során a bizonylatot be kell mutatni.”</w:t>
      </w:r>
    </w:p>
    <w:p w14:paraId="497E309C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91BAAAA" w14:textId="77777777" w:rsidR="00DE3F25" w:rsidRDefault="005B05FD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 7. §-a helyébe a következő rendelkezés lép:</w:t>
      </w:r>
    </w:p>
    <w:p w14:paraId="056EF502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7. §</w:t>
      </w:r>
    </w:p>
    <w:p w14:paraId="0CB9F884" w14:textId="77777777" w:rsidR="00DE3F25" w:rsidRDefault="005B05FD">
      <w:pPr>
        <w:pStyle w:val="Szvegtrzs"/>
        <w:spacing w:before="220" w:after="0" w:line="240" w:lineRule="auto"/>
        <w:jc w:val="both"/>
      </w:pPr>
      <w:r>
        <w:t>(1) A 6. § (1) bekezdés szerinti bérlet</w:t>
      </w:r>
    </w:p>
    <w:p w14:paraId="557F8890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általános, egy vagy több zónára érvényes,</w:t>
      </w:r>
    </w:p>
    <w:p w14:paraId="18A6E763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munkavállalói,</w:t>
      </w:r>
    </w:p>
    <w:p w14:paraId="56078A18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c) lakossági,</w:t>
      </w:r>
    </w:p>
    <w:p w14:paraId="7A499F58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d) egészségügyi szolgáltatói,</w:t>
      </w:r>
    </w:p>
    <w:p w14:paraId="7572F0FF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e) oktatási és</w:t>
      </w:r>
    </w:p>
    <w:p w14:paraId="5594548E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f) szálláshely-szolgáltatói</w:t>
      </w:r>
    </w:p>
    <w:p w14:paraId="367CB769" w14:textId="77777777" w:rsidR="00DE3F25" w:rsidRDefault="005B05FD">
      <w:pPr>
        <w:pStyle w:val="Szvegtrzs"/>
        <w:spacing w:after="0" w:line="240" w:lineRule="auto"/>
        <w:jc w:val="both"/>
      </w:pPr>
      <w:r>
        <w:t>bérlet lehet.</w:t>
      </w:r>
    </w:p>
    <w:p w14:paraId="6994F93B" w14:textId="77777777" w:rsidR="00DE3F25" w:rsidRDefault="005B05FD">
      <w:pPr>
        <w:pStyle w:val="Szvegtrzs"/>
        <w:spacing w:before="220" w:after="0" w:line="240" w:lineRule="auto"/>
        <w:jc w:val="both"/>
      </w:pPr>
      <w:r>
        <w:t xml:space="preserve">(2) A bérlet a rajta feltüntetett időtartamban </w:t>
      </w:r>
      <w:r>
        <w:t>érvényes.</w:t>
      </w:r>
    </w:p>
    <w:p w14:paraId="132A2E38" w14:textId="77777777" w:rsidR="00DE3F25" w:rsidRDefault="005B05FD">
      <w:pPr>
        <w:pStyle w:val="Szvegtrzs"/>
        <w:spacing w:before="220" w:after="0" w:line="240" w:lineRule="auto"/>
        <w:jc w:val="both"/>
      </w:pPr>
      <w:r>
        <w:t>(3) Általános bérletet természetes személy, jogi személy és jogi személyiséggel nem rendelkező szervezet vásárolhat. Az általános bérlet a rajta feltüntetett zónában való várakozásra jogosít. A III. zónára vásárolt bérlet a II. zónában való várak</w:t>
      </w:r>
      <w:r>
        <w:t>ozásra is jogosít.</w:t>
      </w:r>
    </w:p>
    <w:p w14:paraId="543BCF64" w14:textId="77777777" w:rsidR="00DE3F25" w:rsidRDefault="005B05FD">
      <w:pPr>
        <w:pStyle w:val="Szvegtrzs"/>
        <w:spacing w:before="220" w:after="0" w:line="240" w:lineRule="auto"/>
        <w:jc w:val="both"/>
      </w:pPr>
      <w:r>
        <w:t>(4) Munkavállalói bérlet vásárlására jogosult</w:t>
      </w:r>
    </w:p>
    <w:p w14:paraId="1590203F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a munkáltató által kiállított igazolás ellenében egy személygépkocsira az 1. mellékletben meghatározott várakozási területeken belül található állandó munkahelyen dolgozó</w:t>
      </w:r>
    </w:p>
    <w:p w14:paraId="5531E076" w14:textId="77777777" w:rsidR="00DE3F25" w:rsidRDefault="005B05FD">
      <w:pPr>
        <w:pStyle w:val="Szvegtrzs"/>
        <w:spacing w:after="0" w:line="240" w:lineRule="auto"/>
        <w:ind w:left="400"/>
        <w:jc w:val="both"/>
      </w:pPr>
      <w:proofErr w:type="spellStart"/>
      <w:r>
        <w:t>aa</w:t>
      </w:r>
      <w:proofErr w:type="spellEnd"/>
      <w:r>
        <w:t xml:space="preserve">) </w:t>
      </w:r>
      <w:r>
        <w:t>közalkalmazott, köztisztviselő és szentendrei székhelyen működő iskola, óvoda, költségvetési szerv, alapítvány, önkormányzati részesedéssel működő gazdasági társaság munkavállalója,</w:t>
      </w:r>
    </w:p>
    <w:p w14:paraId="757CE4F5" w14:textId="77777777" w:rsidR="00DE3F25" w:rsidRDefault="005B05FD">
      <w:pPr>
        <w:pStyle w:val="Szvegtrzs"/>
        <w:spacing w:after="0" w:line="240" w:lineRule="auto"/>
        <w:ind w:left="400"/>
        <w:jc w:val="both"/>
      </w:pPr>
      <w:r>
        <w:t>ab) a Szentendrei Járási Hivatal dolgozója,</w:t>
      </w:r>
    </w:p>
    <w:p w14:paraId="53687FE4" w14:textId="77777777" w:rsidR="00DE3F25" w:rsidRDefault="005B05FD">
      <w:pPr>
        <w:pStyle w:val="Szvegtrzs"/>
        <w:spacing w:after="0" w:line="240" w:lineRule="auto"/>
        <w:ind w:left="400"/>
        <w:jc w:val="both"/>
      </w:pPr>
      <w:proofErr w:type="spellStart"/>
      <w:r>
        <w:t>ac</w:t>
      </w:r>
      <w:proofErr w:type="spellEnd"/>
      <w:r>
        <w:t>) a Szentendrei Járási Ügyés</w:t>
      </w:r>
      <w:r>
        <w:t>zség munkavállalója,</w:t>
      </w:r>
    </w:p>
    <w:p w14:paraId="6AFF3574" w14:textId="77777777" w:rsidR="00DE3F25" w:rsidRDefault="005B05FD">
      <w:pPr>
        <w:pStyle w:val="Szvegtrzs"/>
        <w:spacing w:after="0" w:line="240" w:lineRule="auto"/>
        <w:ind w:left="400"/>
        <w:jc w:val="both"/>
      </w:pPr>
      <w:r>
        <w:t>ad) gyógyszertári dolgozó,</w:t>
      </w:r>
    </w:p>
    <w:p w14:paraId="5BB284FF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az Önkormányzat intézménye és gazdasági társasága,</w:t>
      </w:r>
    </w:p>
    <w:p w14:paraId="6AA50D2A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lastRenderedPageBreak/>
        <w:t>c) a szentendrei rendvédelmi szerv és</w:t>
      </w:r>
    </w:p>
    <w:p w14:paraId="58F6FEFD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d) a Szentendrei Járás települési önkormányzatai 2 személygépkocsira vagy legfeljebb 3,5 tonna megengedett legnagyob</w:t>
      </w:r>
      <w:r>
        <w:t>b össztömegű tehergépkocsira.</w:t>
      </w:r>
    </w:p>
    <w:p w14:paraId="16A11DFC" w14:textId="77777777" w:rsidR="00DE3F25" w:rsidRDefault="005B05FD">
      <w:pPr>
        <w:pStyle w:val="Szvegtrzs"/>
        <w:spacing w:before="220" w:after="0" w:line="240" w:lineRule="auto"/>
        <w:jc w:val="both"/>
      </w:pPr>
      <w:r>
        <w:t>(5) A munkavállalói bérlet kizárólag munkanapokon és</w:t>
      </w:r>
    </w:p>
    <w:p w14:paraId="3E07F981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a Dobozi utcában,</w:t>
      </w:r>
    </w:p>
    <w:p w14:paraId="52FBA31A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a Martinovics utca temető felőli oldalán,</w:t>
      </w:r>
    </w:p>
    <w:p w14:paraId="1AAD031A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c) a Paprikabíró utcában és</w:t>
      </w:r>
    </w:p>
    <w:p w14:paraId="7A5CAA13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d) a Duna korzó 25. szám mellett és mögött</w:t>
      </w:r>
    </w:p>
    <w:p w14:paraId="4FF58C7E" w14:textId="77777777" w:rsidR="00DE3F25" w:rsidRDefault="005B05FD">
      <w:pPr>
        <w:pStyle w:val="Szvegtrzs"/>
        <w:spacing w:after="0" w:line="240" w:lineRule="auto"/>
        <w:jc w:val="both"/>
      </w:pPr>
      <w:r>
        <w:t>található várakozási területeken érv</w:t>
      </w:r>
      <w:r>
        <w:t>ényes.</w:t>
      </w:r>
    </w:p>
    <w:p w14:paraId="1A1BA5B4" w14:textId="77777777" w:rsidR="00DE3F25" w:rsidRDefault="005B05FD">
      <w:pPr>
        <w:pStyle w:val="Szvegtrzs"/>
        <w:spacing w:before="220" w:after="0" w:line="240" w:lineRule="auto"/>
        <w:jc w:val="both"/>
      </w:pPr>
      <w:r>
        <w:t>(6) Lakossági bérlet vásárlására jogosult az a szentendrei lakos, akinek 2000. január 1-jét megelőzően kiállított érvényes személyi igazolványában vagy érvényes lakcímkártyáján feltüntetett lakóhelye vagy tartózkodási helye az 1. mellékletben meghat</w:t>
      </w:r>
      <w:r>
        <w:t>ározott várakozási területen vagy a Szentendre védett és korlátozott forgalmú övezeteibe történő behajtás rendjéről szóló önkormányzati rendeletben meghatározott védett övezetben (a továbbiakban: védett övezet) van és nincs lehetősége saját ingatlanán belü</w:t>
      </w:r>
      <w:r>
        <w:t>l személygépkocsi tárolására. Lakóingatlanonként csak egy személygépkocsira vásárolható lakossági bérlet, amely kizárólag a lakóingatlan közvetlen közelében kialakított várakozási területen – kivételes méltánylást érdemlő esetben az üzemeltető által engedé</w:t>
      </w:r>
      <w:r>
        <w:t>lyezett egyéb helyen – jogosít várakozásra. A bérleten annak területi hatályát fel kell tüntetni. A lakossági bérlet a III. zónába tartozó várakozási területen vagy védett övezeten belül lakóhellyel vagy tartózkodási hellyel rendelkezők részére történő kiá</w:t>
      </w:r>
      <w:r>
        <w:t>llítás esetén kizárólag a bérleten feltüntetett területen érvényes.</w:t>
      </w:r>
    </w:p>
    <w:p w14:paraId="31B09B65" w14:textId="77777777" w:rsidR="00DE3F25" w:rsidRDefault="005B05FD">
      <w:pPr>
        <w:pStyle w:val="Szvegtrzs"/>
        <w:spacing w:before="220" w:after="0" w:line="240" w:lineRule="auto"/>
        <w:jc w:val="both"/>
      </w:pPr>
      <w:r>
        <w:t>(7) A várakozási területeken belül ellátást végző házi- és gyermekorvos, valamint a mellettük dolgozó ápoló, a SZEI szakorvosa, hivatásos ápoló, védőnő, szociális gondozó személygépkocsijá</w:t>
      </w:r>
      <w:r>
        <w:t>ra egészségügyi szolgáltatói bérletet igényelhet, amellyel munkavégzése során a várakozási terület bármely zónájában várakozhat.</w:t>
      </w:r>
    </w:p>
    <w:p w14:paraId="5F464396" w14:textId="77777777" w:rsidR="00DE3F25" w:rsidRDefault="005B05FD">
      <w:pPr>
        <w:pStyle w:val="Szvegtrzs"/>
        <w:spacing w:before="220" w:after="0" w:line="240" w:lineRule="auto"/>
        <w:jc w:val="both"/>
      </w:pPr>
      <w:r>
        <w:t>(8) Oktatási bérlet vásárlására jogosult az a szülő, akinek gyermeke szentendrei oktatási intézménybe jár. Az oktatási bérlet c</w:t>
      </w:r>
      <w:r>
        <w:t>sak tanítási időszakban szeptember 1. és január 31., valamint február 1. és június 30. között használható. Az oktatási bérlet kizárólag a II. zónában történő várakozásra jogosít.</w:t>
      </w:r>
    </w:p>
    <w:p w14:paraId="259BBFCA" w14:textId="77777777" w:rsidR="00DE3F25" w:rsidRDefault="005B05FD">
      <w:pPr>
        <w:pStyle w:val="Szvegtrzs"/>
        <w:spacing w:before="220" w:after="0" w:line="240" w:lineRule="auto"/>
        <w:jc w:val="both"/>
      </w:pPr>
      <w:r>
        <w:t>(9) Szálláshely-szolgáltatói bérlet vásárlására jogosult az a szálláshely-szo</w:t>
      </w:r>
      <w:r>
        <w:t>lgáltató, aki tevékenységét az 1. mellékletben meghatározott valamely várakozási területen belül végzi, és szobáinak száma meghaladja a saját területén biztosítható várakozóhelyek számát. A szálláshely-szolgáltatói bérlet díja a 2. melléklet 2.1. pontjában</w:t>
      </w:r>
      <w:r>
        <w:t xml:space="preserve"> meghatározott bérlet díjával egyezik meg és legfeljebb a szálláshely-szolgáltató szobái számának és a saját területén biztosítható várakozóhelyek számának különbözetének megfelelő darabszámban igényelhető.</w:t>
      </w:r>
    </w:p>
    <w:p w14:paraId="63196A3E" w14:textId="77777777" w:rsidR="00DE3F25" w:rsidRDefault="005B05FD">
      <w:pPr>
        <w:pStyle w:val="Szvegtrzs"/>
        <w:spacing w:before="220" w:after="0" w:line="240" w:lineRule="auto"/>
        <w:jc w:val="both"/>
      </w:pPr>
      <w:r>
        <w:t>(10) A szálláshely-szolgáltatói bérletet kizáróla</w:t>
      </w:r>
      <w:r>
        <w:t>g a szálláshely-szolgáltató vendégei használhatják. Ennek igazolása céljából az üzemeltető a szálláshely-szolgáltatót a vendég személygépkocsijának forgalmi rendszámát is tartalmazó vendégkönyv bemutatására hívhatja fel. Amennyiben a szálláshely-szolgáltat</w:t>
      </w:r>
      <w:r>
        <w:t>ói bérletet rendeltetésellenesen használták, a szálláshely-szolgáltató a továbbiakban nem jogosult a szálláshely-szolgáltatói bérlet kiváltására.</w:t>
      </w:r>
    </w:p>
    <w:p w14:paraId="610DBFC3" w14:textId="77777777" w:rsidR="00DE3F25" w:rsidRDefault="005B05FD">
      <w:pPr>
        <w:pStyle w:val="Szvegtrzs"/>
        <w:spacing w:before="220" w:after="0" w:line="240" w:lineRule="auto"/>
        <w:jc w:val="both"/>
      </w:pPr>
      <w:r>
        <w:t>(11) Az e §-ban meghatározott bérleteket az üzemeltető ügyfélszolgálati irodájában lehet igényelni. A bérletek</w:t>
      </w:r>
      <w:r>
        <w:t xml:space="preserve"> kiállításának feltétele a személygépkocsi vagy legfeljebb 3,5 tonna megengedett legnagyobb össztömegű tehergépkocsi regisztrálása. A bérlet egy biztonsági elemekkel ellátott bérletvásárlást tanúsító kártya, amelyet a gépkocsi első szélvédője mögött, jól l</w:t>
      </w:r>
      <w:r>
        <w:t>átható módon kell elhelyezni. A bérlet igazolja a parkolóhely igénybevételének jogszerűségét. A bérleten az üzemeltető feltünteti a személygépkocsi forgalmi rendszámát. Szálláshely-szolgáltatói bérlet esetén személygépkocsi nem kerül regisztrálásra és a ki</w:t>
      </w:r>
      <w:r>
        <w:t>állított bérleten a forgalmi rendszám helyett a szálláshely-szolgáltató azonosítására alkalmas szöveg kerül feltüntetésre.</w:t>
      </w:r>
    </w:p>
    <w:p w14:paraId="6782839D" w14:textId="77777777" w:rsidR="00DE3F25" w:rsidRDefault="005B05FD">
      <w:pPr>
        <w:pStyle w:val="Szvegtrzs"/>
        <w:spacing w:before="220" w:after="0" w:line="240" w:lineRule="auto"/>
        <w:jc w:val="both"/>
      </w:pPr>
      <w:r>
        <w:lastRenderedPageBreak/>
        <w:t>(12) A személygépkocsi regisztrálásához</w:t>
      </w:r>
    </w:p>
    <w:p w14:paraId="15000DD5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a személygépkocsi tulajdonosának személyi okmányai, nem természetes személy tulajdonos ese</w:t>
      </w:r>
      <w:r>
        <w:t>tén cégkivonat vagy bírósági nyilvántartásba vételről szóló határozat,</w:t>
      </w:r>
    </w:p>
    <w:p w14:paraId="3E1F5828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– a szálláshely-szolgáltatói bérlet kivételével – a személygépkocsi forgalmi engedélye,</w:t>
      </w:r>
    </w:p>
    <w:p w14:paraId="5385BDB6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c) munkavállalói bérlet esetén munkáltatói igazolás,</w:t>
      </w:r>
    </w:p>
    <w:p w14:paraId="4CCBDE63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 xml:space="preserve">d) oktatási bérlet esetén az </w:t>
      </w:r>
      <w:r>
        <w:t>oktatási intézmény látogatásáról szóló igazolás,</w:t>
      </w:r>
    </w:p>
    <w:p w14:paraId="441F4BB0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e) szálláshely-szolgáltatói bérlet esetén a szolgáltatás hatósági nyilvántartásba vételéről szóló igazolás,</w:t>
      </w:r>
    </w:p>
    <w:p w14:paraId="7FA782F7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 xml:space="preserve">f) egészségügyi szolgáltatói bérlet esetén az egészségügyi vagy szociális szolgáltató </w:t>
      </w:r>
      <w:r>
        <w:t>vezetőjének írásos nyilatkozatát arról, hogy a szolgáltató a díjköteles várakozási területen élő személy ellátásáról gondoskodik, valamint az egészségügyi vagy szociális szolgáltató által kiállított – a bérlet igénylőjének a szolgáltatóval fennálló, munkav</w:t>
      </w:r>
      <w:r>
        <w:t>égzésre irányuló jogviszonyát igazoló – munkáltatói igazolás</w:t>
      </w:r>
    </w:p>
    <w:p w14:paraId="58582A60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g) lakossági bérlet esetén abban az esetben, ha az igénylő a Szentendre védett és korlátozott forgalmú övezeteibe történő behajtás rendjéről szóló önkormányzati rendeletben meghatározott védett ö</w:t>
      </w:r>
      <w:r>
        <w:t>vezetben rendelkezik lakó- vagy tartózkodási hellyel, érvényes behajtási engedély bemutatása</w:t>
      </w:r>
    </w:p>
    <w:p w14:paraId="495E8D66" w14:textId="77777777" w:rsidR="00DE3F25" w:rsidRDefault="005B05FD">
      <w:pPr>
        <w:pStyle w:val="Szvegtrzs"/>
        <w:spacing w:after="0" w:line="240" w:lineRule="auto"/>
        <w:jc w:val="both"/>
      </w:pPr>
      <w:r>
        <w:t>szükséges.”</w:t>
      </w:r>
    </w:p>
    <w:p w14:paraId="4B636ACE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0053821" w14:textId="77777777" w:rsidR="00DE3F25" w:rsidRDefault="005B05FD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 10. §-a helyébe a következő rendel</w:t>
      </w:r>
      <w:r>
        <w:t>kezés lép:</w:t>
      </w:r>
    </w:p>
    <w:p w14:paraId="234714EB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„10. §</w:t>
      </w:r>
    </w:p>
    <w:p w14:paraId="78FA476C" w14:textId="77777777" w:rsidR="00DE3F25" w:rsidRDefault="005B05FD">
      <w:pPr>
        <w:pStyle w:val="Szvegtrzs"/>
        <w:spacing w:before="220" w:after="0" w:line="240" w:lineRule="auto"/>
        <w:jc w:val="both"/>
      </w:pPr>
      <w:r>
        <w:t xml:space="preserve">(1) 2022. január 31-ig az I. és a II. zónában díjmentes várakozásra jogosult az, akinek a személygépkocsija vonatkozásában 2021. január 1-jét megelőzően a szentendrei adóhatóság látta el az adóztatási feladatokat és ez alapján az I. és a </w:t>
      </w:r>
      <w:r>
        <w:t>II. zónában 2021. április 15-ig díjmentes várakozásra volt jogosult.</w:t>
      </w:r>
    </w:p>
    <w:p w14:paraId="3492E216" w14:textId="77777777" w:rsidR="00DE3F25" w:rsidRDefault="005B05FD">
      <w:pPr>
        <w:pStyle w:val="Szvegtrzs"/>
        <w:spacing w:before="220" w:after="0" w:line="240" w:lineRule="auto"/>
        <w:jc w:val="both"/>
      </w:pPr>
      <w:r>
        <w:t>(2) Aki 2020. január 2. és 2020. december 31. között elidegenítette azt a személygépkocsiját, amellyel a gépjárműadó befizetése alapján az I. és II. zónában díjmentes várakozásra volt jog</w:t>
      </w:r>
      <w:r>
        <w:t>osult, köteles e tényt a személygépkocsi forgalmi rendszámának megjelölésével az üzemeltető részére 2021. május 31-ig bejelenteni.</w:t>
      </w:r>
    </w:p>
    <w:p w14:paraId="01F8368B" w14:textId="77777777" w:rsidR="00DE3F25" w:rsidRDefault="005B05FD">
      <w:pPr>
        <w:pStyle w:val="Szvegtrzs"/>
        <w:spacing w:before="220" w:after="0" w:line="240" w:lineRule="auto"/>
        <w:jc w:val="both"/>
      </w:pPr>
      <w:r>
        <w:t>(3) Aki 2021. január 1. és 2022. január 31. között elidegeníti a díjmentes várakozási jogosultsággal érintett személygépkocsi</w:t>
      </w:r>
      <w:r>
        <w:t>ját, köteles e tényt a személygépkocsi forgalmi rendszámának megjelölésével az üzemeltető részére bejelenteni.</w:t>
      </w:r>
    </w:p>
    <w:p w14:paraId="2A513017" w14:textId="77777777" w:rsidR="00DE3F25" w:rsidRDefault="005B05FD">
      <w:pPr>
        <w:pStyle w:val="Szvegtrzs"/>
        <w:spacing w:before="220" w:after="0" w:line="240" w:lineRule="auto"/>
        <w:jc w:val="both"/>
      </w:pPr>
      <w:r>
        <w:t>(4) Az a szentendrei lakóhellyel vagy tartózkodási hellyel rendelkező természetes személy, vagy szentendrei székhellyel vagy telephellyel rendelk</w:t>
      </w:r>
      <w:r>
        <w:t>ező jogi személy, jogi személyiséggel nem rendelkező szervezet, aki vagy ami 2020. október 15. után lett a személygépkocsi tulajdonosa vagy üzembentartója, a díjmentes várakozási jogosultság megszerzése érdekében köteles az üzemeltetőnek bemutatni</w:t>
      </w:r>
    </w:p>
    <w:p w14:paraId="07AEA1AD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a lak</w:t>
      </w:r>
      <w:r>
        <w:t>címkártyáját vagy nem természetes személy esetén a cégkivonatát vagy bírósági nyilvántartásba vételről szóló határozatát, és</w:t>
      </w:r>
    </w:p>
    <w:p w14:paraId="517D209F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a személygépkocsi forgalmi engedélyét.</w:t>
      </w:r>
    </w:p>
    <w:p w14:paraId="48594522" w14:textId="77777777" w:rsidR="00DE3F25" w:rsidRDefault="005B05FD">
      <w:pPr>
        <w:pStyle w:val="Szvegtrzs"/>
        <w:spacing w:before="220" w:after="0" w:line="240" w:lineRule="auto"/>
        <w:jc w:val="both"/>
      </w:pPr>
      <w:r>
        <w:t>(5) A (4) bekezdésben foglaltak alapján díjmentes várakozásra jogosult személy az üzemelt</w:t>
      </w:r>
      <w:r>
        <w:t>ető részére történő bejelentéstől számítva 2022. január 31-ig jogosult díjmentesen várakozni az I. és a II. zónában.”</w:t>
      </w:r>
    </w:p>
    <w:p w14:paraId="23BE0D3C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4D0E6F24" w14:textId="77777777" w:rsidR="00DE3F25" w:rsidRDefault="005B05FD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 2. melléklete az 1. m</w:t>
      </w:r>
      <w:r>
        <w:t>elléklet szerint módosul.</w:t>
      </w:r>
    </w:p>
    <w:p w14:paraId="3DCAA8B2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2B68EBB" w14:textId="77777777" w:rsidR="00DE3F25" w:rsidRDefault="005B05FD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</w:t>
      </w:r>
    </w:p>
    <w:p w14:paraId="508E5C25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a) 2. § (1) bekezdésében a „mentességet igazoló okmánnyal vagy matricával” szövegrész helyébe a „mentességet igaz</w:t>
      </w:r>
      <w:r>
        <w:t>oló okmánnyal” szöveg,</w:t>
      </w:r>
    </w:p>
    <w:p w14:paraId="0071EAD6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b) 3. § (1) bekezdésében a „területeken március 15. és október 31. között 9:00 és 20:00 között, november 1. és március 14. között pedig 9:00 és 18:00 között” szövegrész helyébe a „területeken 9:00 és 20:00 között” szöveg,</w:t>
      </w:r>
    </w:p>
    <w:p w14:paraId="2D4ABCBB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c) 5. § (1a</w:t>
      </w:r>
      <w:r>
        <w:t>) bekezdés b) pontjában a „motorkerékpár esetén” szövegrész helyébe a „motorkerékpár és segédmotoros kerékpár esetén” szöveg,</w:t>
      </w:r>
    </w:p>
    <w:p w14:paraId="27371320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d) 6. § (1) bekezdésében a „személygépkocsira és legfeljebb 3,5 tonna megengedett legnagyobb össztömegű tehergépkocsira lehet” szö</w:t>
      </w:r>
      <w:r>
        <w:t>vegrész helyébe a „személygépkocsira és legfeljebb 3,5 tonna megengedett legnagyobb össztömegű tehergépkocsira (a továbbiakban együtt: személygépkocsira) lehet” szöveg,</w:t>
      </w:r>
    </w:p>
    <w:p w14:paraId="06E572A8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e) 6. § (3) bekezdésében az „ügyviteli költség” szövegrész helyébe az „ügyintézési díj”</w:t>
      </w:r>
      <w:r>
        <w:t xml:space="preserve"> szöveg,</w:t>
      </w:r>
    </w:p>
    <w:p w14:paraId="2B6C3F75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f) 6. § (5) bekezdésében a „személygépkocsira vagy legfeljebb 3,5 tonna megengedett legnagyobb össztömegű tehergépkocsira” szövegrész helyébe a „személygépkocsira” szöveg,</w:t>
      </w:r>
    </w:p>
    <w:p w14:paraId="72CB31F9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 xml:space="preserve">g) 11. § (5) bekezdésében a „fényképfelvételt” szövegrész helyébe a </w:t>
      </w:r>
      <w:r>
        <w:t>„fényképfelvételeket” szöveg,</w:t>
      </w:r>
    </w:p>
    <w:p w14:paraId="78490411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h) 11. § (8a) bekezdésében a „során a” szövegrész helyébe a „során legfeljebb két” szöveg,</w:t>
      </w:r>
    </w:p>
    <w:p w14:paraId="242E0A45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i) 2. melléklet 1.1. pontjában az „1920” szövegrész helyébe az „1720” szöveg,</w:t>
      </w:r>
    </w:p>
    <w:p w14:paraId="154CC9EB" w14:textId="77777777" w:rsidR="00DE3F25" w:rsidRDefault="005B05FD">
      <w:pPr>
        <w:pStyle w:val="Szvegtrzs"/>
        <w:spacing w:after="0" w:line="240" w:lineRule="auto"/>
        <w:ind w:left="220"/>
        <w:jc w:val="both"/>
      </w:pPr>
      <w:r>
        <w:t>j) 2. melléklet 2. pontjában a „Személygépkocsira és a le</w:t>
      </w:r>
      <w:r>
        <w:t>gfeljebb 3,5 tonna megengedett legnagyobb össztömegű tehergépkocsira” szövegrész helyébe a „Személygépkocsira” szöveg</w:t>
      </w:r>
    </w:p>
    <w:p w14:paraId="3DEAEF79" w14:textId="77777777" w:rsidR="00DE3F25" w:rsidRDefault="005B05FD">
      <w:pPr>
        <w:pStyle w:val="Szvegtrzs"/>
        <w:spacing w:after="0" w:line="240" w:lineRule="auto"/>
        <w:jc w:val="both"/>
      </w:pPr>
      <w:r>
        <w:t>lép.</w:t>
      </w:r>
    </w:p>
    <w:p w14:paraId="78F1CA26" w14:textId="77777777" w:rsidR="00DE3F25" w:rsidRDefault="005B05F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4D8F974" w14:textId="77777777" w:rsidR="00C13E9C" w:rsidRDefault="005B05FD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035ABDB4" w14:textId="77777777" w:rsidR="00C13E9C" w:rsidRDefault="00C13E9C" w:rsidP="00C13E9C">
      <w:pPr>
        <w:jc w:val="both"/>
      </w:pPr>
    </w:p>
    <w:p w14:paraId="0153DB64" w14:textId="77777777" w:rsidR="00C13E9C" w:rsidRDefault="00C13E9C" w:rsidP="00C13E9C">
      <w:pPr>
        <w:jc w:val="both"/>
      </w:pPr>
    </w:p>
    <w:p w14:paraId="6246CA8E" w14:textId="4B2C660D" w:rsidR="00C13E9C" w:rsidRDefault="00C13E9C" w:rsidP="00C13E9C">
      <w:pPr>
        <w:jc w:val="both"/>
      </w:pPr>
      <w:r>
        <w:t>Szentendre, 2021. április 14.</w:t>
      </w:r>
    </w:p>
    <w:p w14:paraId="50D5878C" w14:textId="77777777" w:rsidR="00C13E9C" w:rsidRDefault="00C13E9C" w:rsidP="00C13E9C">
      <w:pPr>
        <w:jc w:val="both"/>
      </w:pPr>
    </w:p>
    <w:p w14:paraId="2ABDD728" w14:textId="77777777" w:rsidR="00C13E9C" w:rsidRDefault="00C13E9C" w:rsidP="00C13E9C">
      <w:pPr>
        <w:jc w:val="both"/>
      </w:pPr>
    </w:p>
    <w:p w14:paraId="4FF3F671" w14:textId="77777777" w:rsidR="00C13E9C" w:rsidRDefault="00C13E9C" w:rsidP="00C13E9C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5D422FE1" w14:textId="77777777" w:rsidR="00C13E9C" w:rsidRDefault="00C13E9C" w:rsidP="00C13E9C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4F33BAFB" w14:textId="77777777" w:rsidR="00C13E9C" w:rsidRDefault="00C13E9C" w:rsidP="00C13E9C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0E990CC6" w14:textId="77777777" w:rsidR="00C13E9C" w:rsidRDefault="00C13E9C" w:rsidP="00C13E9C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208BB663" w14:textId="77777777" w:rsidR="00C13E9C" w:rsidRDefault="00C13E9C" w:rsidP="00C13E9C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2AE0BF1F" w14:textId="77777777" w:rsidR="00C13E9C" w:rsidRDefault="00C13E9C" w:rsidP="00C13E9C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0B10C2DC" w14:textId="0C239A15" w:rsidR="00C13E9C" w:rsidRDefault="00C13E9C" w:rsidP="00C13E9C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>2021.</w:t>
      </w:r>
      <w:r>
        <w:t xml:space="preserve"> április 19-én</w:t>
      </w:r>
      <w:r>
        <w:t xml:space="preserve"> </w:t>
      </w:r>
      <w:r>
        <w:rPr>
          <w:color w:val="000000"/>
        </w:rPr>
        <w:t>került kihirdetésre.</w:t>
      </w:r>
    </w:p>
    <w:p w14:paraId="1D10270C" w14:textId="77777777" w:rsidR="00C13E9C" w:rsidRDefault="00C13E9C" w:rsidP="00C13E9C">
      <w:pPr>
        <w:jc w:val="both"/>
        <w:rPr>
          <w:color w:val="000000"/>
        </w:rPr>
      </w:pPr>
    </w:p>
    <w:p w14:paraId="0FB6C8E2" w14:textId="77777777" w:rsidR="00C13E9C" w:rsidRDefault="00C13E9C" w:rsidP="00C13E9C">
      <w:pPr>
        <w:jc w:val="both"/>
        <w:rPr>
          <w:color w:val="000000"/>
        </w:rPr>
      </w:pPr>
    </w:p>
    <w:p w14:paraId="7245518D" w14:textId="77777777" w:rsidR="00C13E9C" w:rsidRDefault="00C13E9C" w:rsidP="00C13E9C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68568B0D" w14:textId="77777777" w:rsidR="00C13E9C" w:rsidRDefault="00C13E9C" w:rsidP="00C13E9C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5B21633D" w14:textId="77777777" w:rsidR="00C13E9C" w:rsidRDefault="00C13E9C" w:rsidP="00C13E9C"/>
    <w:p w14:paraId="2AE8FC1E" w14:textId="77777777" w:rsidR="00C13E9C" w:rsidRDefault="00C13E9C" w:rsidP="00C13E9C">
      <w:pPr>
        <w:widowControl w:val="0"/>
        <w:tabs>
          <w:tab w:val="left" w:pos="6096"/>
        </w:tabs>
        <w:jc w:val="both"/>
      </w:pPr>
    </w:p>
    <w:p w14:paraId="471CE663" w14:textId="77777777" w:rsidR="00C13E9C" w:rsidRDefault="00C13E9C" w:rsidP="00C13E9C">
      <w:pPr>
        <w:pStyle w:val="Szvegtrzs"/>
        <w:spacing w:before="220" w:after="0" w:line="240" w:lineRule="auto"/>
        <w:jc w:val="both"/>
      </w:pPr>
    </w:p>
    <w:p w14:paraId="6EE501CC" w14:textId="0FF28512" w:rsidR="00DE3F25" w:rsidRDefault="00DE3F25">
      <w:pPr>
        <w:pStyle w:val="Szvegtrzs"/>
        <w:spacing w:before="220" w:after="0" w:line="240" w:lineRule="auto"/>
        <w:jc w:val="both"/>
      </w:pPr>
    </w:p>
    <w:p w14:paraId="6282E1D3" w14:textId="77777777" w:rsidR="00DE3F25" w:rsidRDefault="005B05F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521E3916" w14:textId="77777777" w:rsidR="00DE3F25" w:rsidRDefault="005B05FD">
      <w:pPr>
        <w:pStyle w:val="Szvegtrzs"/>
        <w:spacing w:before="220" w:after="0" w:line="240" w:lineRule="auto"/>
        <w:jc w:val="both"/>
      </w:pPr>
      <w:r>
        <w:t xml:space="preserve">1. A járművel történő várakozás rendjéről és a várakozási </w:t>
      </w:r>
      <w:r>
        <w:t>díjakról szóló 29/2018. (XII.17.) önkormányzati rendelet 2. melléklet 4. pontja helyébe a következő pont lép:</w:t>
      </w:r>
    </w:p>
    <w:p w14:paraId="6C80EE3C" w14:textId="77777777" w:rsidR="00DE3F25" w:rsidRDefault="005B05FD">
      <w:pPr>
        <w:pStyle w:val="Szvegtrzs"/>
        <w:spacing w:before="220" w:after="0" w:line="240" w:lineRule="auto"/>
        <w:jc w:val="both"/>
      </w:pPr>
      <w:r>
        <w:t>„4. Pótdíjak mértéke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9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1445"/>
        <w:gridCol w:w="3559"/>
        <w:gridCol w:w="2117"/>
      </w:tblGrid>
      <w:tr w:rsidR="00DE3F25" w14:paraId="05E2F92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6D8F" w14:textId="77777777" w:rsidR="00DE3F25" w:rsidRDefault="00DE3F25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C0DF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A</w:t>
            </w:r>
            <w:r>
              <w:br/>
            </w:r>
            <w:r>
              <w:rPr>
                <w:i/>
                <w:iCs/>
              </w:rPr>
              <w:t>várakozási díj/óra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EEE26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B</w:t>
            </w:r>
            <w:r>
              <w:br/>
            </w:r>
            <w:r>
              <w:rPr>
                <w:i/>
                <w:iCs/>
              </w:rPr>
              <w:t>15 napon belüli befizetés esetén (11 óra üzemidő)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F80D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C</w:t>
            </w:r>
            <w:r>
              <w:br/>
            </w:r>
            <w:r>
              <w:rPr>
                <w:i/>
                <w:iCs/>
              </w:rPr>
              <w:t>15 napon túli befizetés esetén</w:t>
            </w:r>
          </w:p>
        </w:tc>
      </w:tr>
      <w:tr w:rsidR="00DE3F25" w14:paraId="09CBB01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B691" w14:textId="77777777" w:rsidR="00DE3F25" w:rsidRDefault="005B05FD">
            <w:pPr>
              <w:pStyle w:val="Szvegtrzs"/>
              <w:spacing w:line="240" w:lineRule="auto"/>
              <w:jc w:val="both"/>
            </w:pPr>
            <w:r>
              <w:t xml:space="preserve">1. </w:t>
            </w:r>
            <w:r>
              <w:rPr>
                <w:i/>
                <w:iCs/>
              </w:rPr>
              <w:t xml:space="preserve">I. </w:t>
            </w:r>
            <w:r>
              <w:rPr>
                <w:i/>
                <w:iCs/>
              </w:rPr>
              <w:t>zóna/busz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1D19C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1720,-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2E1B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23 360,- + 1720,-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C92E2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68 800,- + 1720,-</w:t>
            </w:r>
          </w:p>
        </w:tc>
      </w:tr>
      <w:tr w:rsidR="00DE3F25" w14:paraId="4527496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FEB00" w14:textId="77777777" w:rsidR="00DE3F25" w:rsidRDefault="005B05FD">
            <w:pPr>
              <w:pStyle w:val="Szvegtrzs"/>
              <w:spacing w:line="240" w:lineRule="auto"/>
              <w:jc w:val="both"/>
            </w:pPr>
            <w:r>
              <w:t xml:space="preserve">2. </w:t>
            </w:r>
            <w:r>
              <w:rPr>
                <w:i/>
                <w:iCs/>
              </w:rPr>
              <w:t>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4E1E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320,-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CBD0C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4160,- + 320,-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D61A2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12 800,- + 320,-</w:t>
            </w:r>
          </w:p>
        </w:tc>
      </w:tr>
      <w:tr w:rsidR="00DE3F25" w14:paraId="46A8DA3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2406" w14:textId="77777777" w:rsidR="00DE3F25" w:rsidRDefault="005B05FD">
            <w:pPr>
              <w:pStyle w:val="Szvegtrzs"/>
              <w:spacing w:line="240" w:lineRule="auto"/>
              <w:jc w:val="both"/>
            </w:pPr>
            <w:r>
              <w:t xml:space="preserve">3. </w:t>
            </w:r>
            <w:r>
              <w:rPr>
                <w:i/>
                <w:iCs/>
              </w:rPr>
              <w:t>III.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DB17A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440,-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E711B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5720,- + 440,-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60635" w14:textId="77777777" w:rsidR="00DE3F25" w:rsidRDefault="005B05FD">
            <w:pPr>
              <w:pStyle w:val="Szvegtrzs"/>
              <w:spacing w:line="240" w:lineRule="auto"/>
              <w:jc w:val="center"/>
            </w:pPr>
            <w:r>
              <w:t>17 600,- + 440,-</w:t>
            </w:r>
          </w:p>
        </w:tc>
      </w:tr>
    </w:tbl>
    <w:p w14:paraId="16B6B88A" w14:textId="26899819" w:rsidR="00DE3F25" w:rsidRDefault="00DE3F25" w:rsidP="005B05FD">
      <w:pPr>
        <w:pStyle w:val="Szvegtrzs"/>
        <w:spacing w:after="0"/>
      </w:pPr>
    </w:p>
    <w:sectPr w:rsidR="00DE3F25" w:rsidSect="005B05FD">
      <w:footerReference w:type="default" r:id="rId7"/>
      <w:pgSz w:w="11906" w:h="16838"/>
      <w:pgMar w:top="1134" w:right="1134" w:bottom="1276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ADDB" w14:textId="77777777" w:rsidR="00000000" w:rsidRDefault="005B05FD">
      <w:r>
        <w:separator/>
      </w:r>
    </w:p>
  </w:endnote>
  <w:endnote w:type="continuationSeparator" w:id="0">
    <w:p w14:paraId="45F80B9F" w14:textId="77777777" w:rsidR="00000000" w:rsidRDefault="005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B530" w14:textId="77777777" w:rsidR="00DE3F25" w:rsidRDefault="005B05F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3795" w14:textId="77777777" w:rsidR="00000000" w:rsidRDefault="005B05FD">
      <w:r>
        <w:separator/>
      </w:r>
    </w:p>
  </w:footnote>
  <w:footnote w:type="continuationSeparator" w:id="0">
    <w:p w14:paraId="5F62C962" w14:textId="77777777" w:rsidR="00000000" w:rsidRDefault="005B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5D9"/>
    <w:multiLevelType w:val="multilevel"/>
    <w:tmpl w:val="23A0006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25"/>
    <w:rsid w:val="005B05FD"/>
    <w:rsid w:val="00C13E9C"/>
    <w:rsid w:val="00D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5660"/>
  <w15:docId w15:val="{81325EC9-4104-4764-AF0B-2EE0446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C13E9C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1529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2021-04-15T06:17:00Z</dcterms:created>
  <dcterms:modified xsi:type="dcterms:W3CDTF">2021-04-15T06:20:00Z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