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FB1F1" w14:textId="77777777" w:rsidR="00815CD3" w:rsidRDefault="00296ED7">
      <w:pPr>
        <w:pStyle w:val="Szvegtrzs"/>
        <w:spacing w:after="0" w:line="240" w:lineRule="auto"/>
        <w:jc w:val="center"/>
        <w:rPr>
          <w:b/>
          <w:bCs/>
        </w:rPr>
      </w:pPr>
      <w:r>
        <w:rPr>
          <w:b/>
          <w:bCs/>
        </w:rPr>
        <w:t>Szentendre Város Önkormányzat Képviselő-testületének 12/2021. (IV. 19.) önkormányzati rendelete</w:t>
      </w:r>
    </w:p>
    <w:p w14:paraId="344A0F44" w14:textId="77777777" w:rsidR="00815CD3" w:rsidRDefault="00296ED7">
      <w:pPr>
        <w:pStyle w:val="Szvegtrzs"/>
        <w:spacing w:after="0" w:line="240" w:lineRule="auto"/>
        <w:jc w:val="center"/>
        <w:rPr>
          <w:b/>
          <w:bCs/>
        </w:rPr>
      </w:pPr>
      <w:r>
        <w:rPr>
          <w:b/>
          <w:bCs/>
        </w:rPr>
        <w:t>a közterületek, közutak és azok tartozékai bontásáról, valamint az érvényes hatósági engedéllyel nem rendelkező gépkocsik elszállításáról szóló 26/2016. (X.17.) önkormányzati rendelet módosításáról</w:t>
      </w:r>
    </w:p>
    <w:p w14:paraId="18387DB2" w14:textId="77777777" w:rsidR="00815CD3" w:rsidRDefault="00296ED7">
      <w:pPr>
        <w:pStyle w:val="Szvegtrzs"/>
        <w:spacing w:before="220" w:after="0" w:line="240" w:lineRule="auto"/>
        <w:jc w:val="both"/>
      </w:pPr>
      <w:r>
        <w:t>Szentendre Város Önkormányzat Polgármestere a katasztrófavédelemről és a hozzá kapcsolódó egyes törvények módosításáról szóló 2011. évi CXXVIII. törvény 46. § (4) bekezdése alapján a Képviselő-testület hatáskörét gyakorolva, Magyarország Alaptörvénye 32. cikk (2) bekezdésében biztosított eredeti jogalkotói hatáskörében, az Alaptörvény 32. cikk (1) bekezdés a) pontjában és Magyarország helyi önkormányzatairól szóló 2011. évi CLXXXIX. törvény 13. § (1) bekezdés 2. pontjában meghatározott feladatkörében eljárva a következőket rendeli el:</w:t>
      </w:r>
    </w:p>
    <w:p w14:paraId="4A3ACEE9" w14:textId="77777777" w:rsidR="00815CD3" w:rsidRDefault="00296ED7">
      <w:pPr>
        <w:pStyle w:val="Szvegtrzs"/>
        <w:spacing w:before="220" w:after="0" w:line="240" w:lineRule="auto"/>
        <w:jc w:val="center"/>
        <w:rPr>
          <w:b/>
          <w:bCs/>
        </w:rPr>
      </w:pPr>
      <w:r>
        <w:rPr>
          <w:b/>
          <w:bCs/>
        </w:rPr>
        <w:t>1. §</w:t>
      </w:r>
    </w:p>
    <w:p w14:paraId="4D2091CB" w14:textId="77777777" w:rsidR="00815CD3" w:rsidRDefault="00296ED7">
      <w:pPr>
        <w:pStyle w:val="Szvegtrzs"/>
        <w:spacing w:before="220" w:after="0" w:line="240" w:lineRule="auto"/>
        <w:jc w:val="both"/>
      </w:pPr>
      <w:r>
        <w:t xml:space="preserve">A közterületek, közutak és azok tartozékai bontásáról, valamint az érvényes hatósági engedéllyel nem rendelkező gépkocsik elszállításáról szóló 26/2016. (X.17.) önkormányzati rendelet 3. §-a </w:t>
      </w:r>
      <w:proofErr w:type="spellStart"/>
      <w:r>
        <w:t>a</w:t>
      </w:r>
      <w:proofErr w:type="spellEnd"/>
      <w:r>
        <w:t xml:space="preserve"> következő (11) bekezdéssel egészül ki:</w:t>
      </w:r>
    </w:p>
    <w:p w14:paraId="7585E7B8" w14:textId="77777777" w:rsidR="00815CD3" w:rsidRDefault="00296ED7">
      <w:pPr>
        <w:pStyle w:val="Szvegtrzs"/>
        <w:spacing w:before="220" w:after="0" w:line="240" w:lineRule="auto"/>
        <w:jc w:val="both"/>
      </w:pPr>
      <w:r>
        <w:t>„(11) Amennyiben a közterület, vagy a közút bontására az önkormányzat megbízásából kerül sor, a közút kezelői hozzájárulásban a (4) bekezdésben foglaltaktól el lehet térni.”</w:t>
      </w:r>
    </w:p>
    <w:p w14:paraId="2D1768EB" w14:textId="77777777" w:rsidR="00815CD3" w:rsidRDefault="00296ED7">
      <w:pPr>
        <w:pStyle w:val="Szvegtrzs"/>
        <w:spacing w:before="220" w:after="0" w:line="240" w:lineRule="auto"/>
        <w:jc w:val="center"/>
        <w:rPr>
          <w:b/>
          <w:bCs/>
        </w:rPr>
      </w:pPr>
      <w:r>
        <w:rPr>
          <w:b/>
          <w:bCs/>
        </w:rPr>
        <w:t>2. §</w:t>
      </w:r>
    </w:p>
    <w:p w14:paraId="7620C893" w14:textId="77777777" w:rsidR="00815CD3" w:rsidRDefault="00296ED7">
      <w:pPr>
        <w:pStyle w:val="Szvegtrzs"/>
        <w:spacing w:before="220" w:after="0" w:line="240" w:lineRule="auto"/>
        <w:jc w:val="both"/>
      </w:pPr>
      <w:r>
        <w:t>Hatályát veszti a közterületek, közutak és azok tartozékai bontásáról, valamint az érvényes hatósági engedéllyel nem rendelkező gépkocsik elszállításáról szóló 26/2016. (X.17.) önkormányzati rendelet 2. § (3b) bekezdés nyitó szövegrészében az „és azok tartozékai” szövegrész.</w:t>
      </w:r>
    </w:p>
    <w:p w14:paraId="62BB9AFF" w14:textId="77777777" w:rsidR="00815CD3" w:rsidRDefault="00296ED7">
      <w:pPr>
        <w:pStyle w:val="Szvegtrzs"/>
        <w:spacing w:before="220" w:after="0" w:line="240" w:lineRule="auto"/>
        <w:jc w:val="center"/>
        <w:rPr>
          <w:b/>
          <w:bCs/>
        </w:rPr>
      </w:pPr>
      <w:r>
        <w:rPr>
          <w:b/>
          <w:bCs/>
        </w:rPr>
        <w:t>3. §</w:t>
      </w:r>
    </w:p>
    <w:p w14:paraId="461756D7" w14:textId="77777777" w:rsidR="00815CD3" w:rsidRDefault="00296ED7">
      <w:pPr>
        <w:pStyle w:val="Szvegtrzs"/>
        <w:spacing w:before="220" w:after="0" w:line="240" w:lineRule="auto"/>
        <w:jc w:val="both"/>
      </w:pPr>
      <w:r>
        <w:t>Ez a rendelet a kihirdetését követő napon lép hatályba.</w:t>
      </w:r>
    </w:p>
    <w:p w14:paraId="697E9864" w14:textId="38A91164" w:rsidR="00240DF3" w:rsidRDefault="00240DF3">
      <w:pPr>
        <w:pStyle w:val="Szvegtrzs"/>
        <w:spacing w:before="220" w:after="0" w:line="240" w:lineRule="auto"/>
        <w:jc w:val="both"/>
      </w:pPr>
    </w:p>
    <w:p w14:paraId="477AA0A0" w14:textId="77777777" w:rsidR="00240DF3" w:rsidRDefault="00240DF3" w:rsidP="00240DF3">
      <w:pPr>
        <w:pStyle w:val="Szvegtrzs"/>
        <w:spacing w:before="220" w:after="0" w:line="240" w:lineRule="auto"/>
        <w:jc w:val="both"/>
      </w:pPr>
      <w:r>
        <w:t>Szentendre, 2021. április 14.</w:t>
      </w:r>
    </w:p>
    <w:p w14:paraId="4670F1D4" w14:textId="77777777" w:rsidR="00240DF3" w:rsidRDefault="00240DF3" w:rsidP="00240DF3">
      <w:pPr>
        <w:pStyle w:val="Szvegtrzs"/>
        <w:spacing w:before="220" w:after="0" w:line="240" w:lineRule="auto"/>
        <w:jc w:val="both"/>
      </w:pPr>
    </w:p>
    <w:p w14:paraId="75FA301F" w14:textId="77777777" w:rsidR="00240DF3" w:rsidRDefault="00240DF3" w:rsidP="00240DF3">
      <w:pPr>
        <w:pStyle w:val="Szvegtrzs"/>
        <w:spacing w:before="220" w:after="0" w:line="240" w:lineRule="auto"/>
        <w:ind w:firstLine="709"/>
        <w:jc w:val="both"/>
        <w:rPr>
          <w:b/>
          <w:bCs/>
        </w:rPr>
      </w:pPr>
      <w:r>
        <w:rPr>
          <w:b/>
          <w:bCs/>
        </w:rPr>
        <w:t>Fülöp Zsolt</w:t>
      </w:r>
      <w:r>
        <w:rPr>
          <w:b/>
          <w:bCs/>
        </w:rPr>
        <w:tab/>
      </w:r>
      <w:r>
        <w:rPr>
          <w:b/>
          <w:bCs/>
        </w:rPr>
        <w:tab/>
      </w:r>
      <w:r>
        <w:rPr>
          <w:b/>
          <w:bCs/>
        </w:rPr>
        <w:tab/>
      </w:r>
      <w:r>
        <w:rPr>
          <w:b/>
          <w:bCs/>
        </w:rPr>
        <w:tab/>
      </w:r>
      <w:r>
        <w:rPr>
          <w:b/>
          <w:bCs/>
        </w:rPr>
        <w:tab/>
      </w:r>
      <w:r>
        <w:rPr>
          <w:b/>
          <w:bCs/>
        </w:rPr>
        <w:tab/>
      </w:r>
      <w:r>
        <w:rPr>
          <w:b/>
          <w:bCs/>
        </w:rPr>
        <w:tab/>
        <w:t xml:space="preserve">dr. </w:t>
      </w:r>
      <w:proofErr w:type="spellStart"/>
      <w:r>
        <w:rPr>
          <w:b/>
          <w:bCs/>
        </w:rPr>
        <w:t>Schramm</w:t>
      </w:r>
      <w:proofErr w:type="spellEnd"/>
      <w:r>
        <w:rPr>
          <w:b/>
          <w:bCs/>
        </w:rPr>
        <w:t xml:space="preserve"> Gábor</w:t>
      </w:r>
    </w:p>
    <w:p w14:paraId="1A151ADD" w14:textId="77777777" w:rsidR="00240DF3" w:rsidRDefault="00240DF3" w:rsidP="00240DF3">
      <w:pPr>
        <w:pStyle w:val="Szvegtrzs"/>
        <w:spacing w:after="0" w:line="240" w:lineRule="auto"/>
        <w:ind w:firstLine="709"/>
        <w:jc w:val="both"/>
      </w:pPr>
      <w:r>
        <w:t>polgármester</w:t>
      </w:r>
      <w:r>
        <w:tab/>
      </w:r>
      <w:r>
        <w:tab/>
      </w:r>
      <w:r>
        <w:tab/>
      </w:r>
      <w:r>
        <w:tab/>
      </w:r>
      <w:r>
        <w:tab/>
      </w:r>
      <w:r>
        <w:tab/>
        <w:t xml:space="preserve"> </w:t>
      </w:r>
      <w:r>
        <w:tab/>
        <w:t xml:space="preserve">         jegyző</w:t>
      </w:r>
    </w:p>
    <w:p w14:paraId="36B43EAB" w14:textId="77777777" w:rsidR="00240DF3" w:rsidRDefault="00240DF3" w:rsidP="00240DF3">
      <w:pPr>
        <w:pStyle w:val="Szvegtrzs"/>
        <w:spacing w:before="220" w:after="0" w:line="240" w:lineRule="auto"/>
        <w:jc w:val="both"/>
      </w:pPr>
    </w:p>
    <w:p w14:paraId="3BD4EA4E" w14:textId="77777777" w:rsidR="00240DF3" w:rsidRDefault="00240DF3" w:rsidP="00240DF3">
      <w:pPr>
        <w:pStyle w:val="Szvegtrzs"/>
        <w:spacing w:before="220" w:after="0" w:line="240" w:lineRule="auto"/>
        <w:jc w:val="both"/>
        <w:rPr>
          <w:b/>
          <w:bCs/>
          <w:u w:val="single"/>
        </w:rPr>
      </w:pPr>
      <w:r>
        <w:rPr>
          <w:b/>
          <w:bCs/>
          <w:u w:val="single"/>
        </w:rPr>
        <w:t>Záradék:</w:t>
      </w:r>
    </w:p>
    <w:p w14:paraId="722D9769" w14:textId="481288B0" w:rsidR="00240DF3" w:rsidRDefault="00240DF3" w:rsidP="00240DF3">
      <w:pPr>
        <w:pStyle w:val="Szvegtrzs"/>
        <w:spacing w:after="0" w:line="240" w:lineRule="auto"/>
        <w:jc w:val="both"/>
      </w:pPr>
      <w:r>
        <w:t>A rendelet 2021. április 19-én kihirdetésre került.</w:t>
      </w:r>
    </w:p>
    <w:p w14:paraId="5A16989F" w14:textId="77777777" w:rsidR="00240DF3" w:rsidRDefault="00240DF3" w:rsidP="00240DF3">
      <w:pPr>
        <w:pStyle w:val="Szvegtrzs"/>
        <w:spacing w:after="0" w:line="240" w:lineRule="auto"/>
        <w:jc w:val="both"/>
      </w:pPr>
    </w:p>
    <w:p w14:paraId="2FE9E0CE" w14:textId="77777777" w:rsidR="00240DF3" w:rsidRDefault="00240DF3" w:rsidP="00240DF3">
      <w:r>
        <w:tab/>
      </w:r>
      <w:r>
        <w:tab/>
      </w:r>
      <w:r>
        <w:tab/>
      </w:r>
      <w:r>
        <w:tab/>
      </w:r>
      <w:r>
        <w:tab/>
      </w:r>
      <w:r>
        <w:tab/>
      </w:r>
      <w:r>
        <w:tab/>
      </w:r>
      <w:r>
        <w:tab/>
      </w:r>
      <w:r>
        <w:tab/>
      </w:r>
      <w:r>
        <w:rPr>
          <w:b/>
          <w:bCs/>
        </w:rPr>
        <w:t xml:space="preserve">dr. </w:t>
      </w:r>
      <w:proofErr w:type="spellStart"/>
      <w:r>
        <w:rPr>
          <w:b/>
          <w:bCs/>
        </w:rPr>
        <w:t>Schramm</w:t>
      </w:r>
      <w:proofErr w:type="spellEnd"/>
      <w:r>
        <w:rPr>
          <w:b/>
          <w:bCs/>
        </w:rPr>
        <w:t xml:space="preserve"> Gábor</w:t>
      </w:r>
    </w:p>
    <w:p w14:paraId="04B5BAE8" w14:textId="7456F244" w:rsidR="00815CD3" w:rsidRDefault="00240DF3" w:rsidP="00C11101">
      <w:pPr>
        <w:pStyle w:val="Szvegtrzs"/>
        <w:spacing w:after="0" w:line="240" w:lineRule="auto"/>
        <w:ind w:firstLine="709"/>
        <w:jc w:val="both"/>
      </w:pPr>
      <w:r>
        <w:t xml:space="preserve">        </w:t>
      </w:r>
      <w:r>
        <w:tab/>
      </w:r>
      <w:r>
        <w:tab/>
      </w:r>
      <w:r>
        <w:tab/>
      </w:r>
      <w:r>
        <w:tab/>
      </w:r>
      <w:r>
        <w:tab/>
      </w:r>
      <w:r>
        <w:tab/>
      </w:r>
      <w:r>
        <w:tab/>
      </w:r>
      <w:r>
        <w:tab/>
      </w:r>
      <w:r>
        <w:tab/>
        <w:t xml:space="preserve"> jegyz</w:t>
      </w:r>
      <w:r w:rsidR="00C11101">
        <w:t>ő</w:t>
      </w:r>
    </w:p>
    <w:sectPr w:rsidR="00815CD3">
      <w:footerReference w:type="default" r:id="rId7"/>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F4D8" w14:textId="77777777" w:rsidR="00296ED7" w:rsidRDefault="00296ED7">
      <w:r>
        <w:separator/>
      </w:r>
    </w:p>
  </w:endnote>
  <w:endnote w:type="continuationSeparator" w:id="0">
    <w:p w14:paraId="0E1210CF" w14:textId="77777777" w:rsidR="00296ED7" w:rsidRDefault="00296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OpenSymbol">
    <w:altName w:val="Segoe UI Symbol"/>
    <w:charset w:val="02"/>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DB24D" w14:textId="77777777" w:rsidR="00815CD3" w:rsidRDefault="00296ED7">
    <w:pPr>
      <w:pStyle w:val="llb"/>
      <w:jc w:val="center"/>
    </w:pPr>
    <w:r>
      <w:fldChar w:fldCharType="begin"/>
    </w:r>
    <w:r>
      <w:instrText>PAGE</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8C17" w14:textId="77777777" w:rsidR="00296ED7" w:rsidRDefault="00296ED7">
      <w:r>
        <w:separator/>
      </w:r>
    </w:p>
  </w:footnote>
  <w:footnote w:type="continuationSeparator" w:id="0">
    <w:p w14:paraId="64DF60D1" w14:textId="77777777" w:rsidR="00296ED7" w:rsidRDefault="00296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512FC"/>
    <w:multiLevelType w:val="multilevel"/>
    <w:tmpl w:val="0C5A450C"/>
    <w:lvl w:ilvl="0">
      <w:start w:val="1"/>
      <w:numFmt w:val="none"/>
      <w:pStyle w:val="Cmsor1"/>
      <w:suff w:val="nothing"/>
      <w:lvlText w:val=""/>
      <w:lvlJc w:val="left"/>
      <w:pPr>
        <w:ind w:left="0" w:firstLine="0"/>
      </w:pPr>
    </w:lvl>
    <w:lvl w:ilvl="1">
      <w:start w:val="1"/>
      <w:numFmt w:val="none"/>
      <w:pStyle w:val="Cmsor2"/>
      <w:suff w:val="nothing"/>
      <w:lvlText w:val=""/>
      <w:lvlJc w:val="left"/>
      <w:pPr>
        <w:ind w:left="0" w:firstLine="0"/>
      </w:pPr>
    </w:lvl>
    <w:lvl w:ilvl="2">
      <w:start w:val="1"/>
      <w:numFmt w:val="none"/>
      <w:pStyle w:val="Cmsor3"/>
      <w:suff w:val="nothing"/>
      <w:lvlText w:val=""/>
      <w:lvlJc w:val="left"/>
      <w:pPr>
        <w:ind w:left="0" w:firstLine="0"/>
      </w:pPr>
    </w:lvl>
    <w:lvl w:ilvl="3">
      <w:start w:val="1"/>
      <w:numFmt w:val="none"/>
      <w:pStyle w:val="Cmsor4"/>
      <w:suff w:val="nothing"/>
      <w:lvlText w:val=""/>
      <w:lvlJc w:val="left"/>
      <w:pPr>
        <w:ind w:left="0" w:firstLine="0"/>
      </w:pPr>
    </w:lvl>
    <w:lvl w:ilvl="4">
      <w:start w:val="1"/>
      <w:numFmt w:val="none"/>
      <w:pStyle w:val="Cmsor5"/>
      <w:suff w:val="nothing"/>
      <w:lvlText w:val=""/>
      <w:lvlJc w:val="left"/>
      <w:pPr>
        <w:ind w:left="0" w:firstLine="0"/>
      </w:pPr>
    </w:lvl>
    <w:lvl w:ilvl="5">
      <w:start w:val="1"/>
      <w:numFmt w:val="none"/>
      <w:pStyle w:val="Cmsor6"/>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D3"/>
    <w:rsid w:val="00240DF3"/>
    <w:rsid w:val="00296ED7"/>
    <w:rsid w:val="00815CD3"/>
    <w:rsid w:val="00C1110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08A9"/>
  <w15:docId w15:val="{81325EC9-4104-4764-AF0B-2EE04466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uiPriority w:val="9"/>
    <w:qFormat/>
    <w:pPr>
      <w:numPr>
        <w:numId w:val="1"/>
      </w:numPr>
      <w:outlineLvl w:val="0"/>
    </w:pPr>
    <w:rPr>
      <w:b/>
      <w:bCs/>
      <w:sz w:val="36"/>
      <w:szCs w:val="36"/>
    </w:rPr>
  </w:style>
  <w:style w:type="paragraph" w:styleId="Cmsor2">
    <w:name w:val="heading 2"/>
    <w:basedOn w:val="Heading"/>
    <w:next w:val="Szvegtrzs"/>
    <w:uiPriority w:val="9"/>
    <w:semiHidden/>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690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228</Words>
  <Characters>1579</Characters>
  <Application>Microsoft Office Word</Application>
  <DocSecurity>0</DocSecurity>
  <Lines>13</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Enikő dr.Bartha</dc:creator>
  <dc:description/>
  <cp:lastModifiedBy>Enikő dr.Bartha</cp:lastModifiedBy>
  <cp:revision>2</cp:revision>
  <dcterms:created xsi:type="dcterms:W3CDTF">2021-04-15T05:39:00Z</dcterms:created>
  <dcterms:modified xsi:type="dcterms:W3CDTF">2021-04-15T05:39:00Z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i4>1</vt:i4>
  </property>
</Properties>
</file>