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Pr="001C22E7" w:rsidRDefault="0063081B" w:rsidP="0063081B">
      <w:pPr>
        <w:spacing w:after="0"/>
        <w:jc w:val="center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 xml:space="preserve">Szentendre Város Önkormányzat </w:t>
      </w:r>
      <w:r w:rsidR="00573AED" w:rsidRPr="001C22E7">
        <w:rPr>
          <w:rFonts w:ascii="Times New Roman" w:hAnsi="Times New Roman" w:cs="Times New Roman"/>
          <w:b/>
        </w:rPr>
        <w:t>Polgármesterének</w:t>
      </w:r>
    </w:p>
    <w:p w:rsidR="0063081B" w:rsidRPr="001C22E7" w:rsidRDefault="00B120C4" w:rsidP="006308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63081B" w:rsidRPr="001C22E7">
        <w:rPr>
          <w:rFonts w:ascii="Times New Roman" w:hAnsi="Times New Roman" w:cs="Times New Roman"/>
          <w:b/>
        </w:rPr>
        <w:t>/2020.</w:t>
      </w:r>
      <w:r w:rsidR="00A65056" w:rsidRPr="001C22E7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VI.16.</w:t>
      </w:r>
      <w:r w:rsidR="00A65056" w:rsidRPr="001C22E7">
        <w:rPr>
          <w:rFonts w:ascii="Times New Roman" w:hAnsi="Times New Roman" w:cs="Times New Roman"/>
          <w:b/>
        </w:rPr>
        <w:t>)</w:t>
      </w:r>
      <w:r w:rsidR="0063081B" w:rsidRPr="001C22E7">
        <w:rPr>
          <w:rFonts w:ascii="Times New Roman" w:hAnsi="Times New Roman" w:cs="Times New Roman"/>
          <w:b/>
        </w:rPr>
        <w:t xml:space="preserve"> önkormányzati rendelete</w:t>
      </w:r>
    </w:p>
    <w:p w:rsidR="0063081B" w:rsidRPr="001C22E7" w:rsidRDefault="0063081B" w:rsidP="0063081B">
      <w:pPr>
        <w:jc w:val="center"/>
        <w:rPr>
          <w:rFonts w:ascii="Times New Roman" w:hAnsi="Times New Roman" w:cs="Times New Roman"/>
          <w:b/>
        </w:rPr>
      </w:pPr>
    </w:p>
    <w:p w:rsidR="0063081B" w:rsidRPr="001C22E7" w:rsidRDefault="00401CEA" w:rsidP="0063081B">
      <w:pPr>
        <w:jc w:val="center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>a járművel történő parkolás rendjéről és a várakozási díjakról szóló 29/2018. (XII.17.) önkormányzati rendelet módosításáról</w:t>
      </w:r>
    </w:p>
    <w:p w:rsidR="008217CE" w:rsidRPr="001C22E7" w:rsidRDefault="008217CE" w:rsidP="008217CE">
      <w:p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Szentendre Város Önkormányzat Polgármestere a katasztrófavédelemről és a hozzá kapcsolódó egyes törvények módosításáról szóló 2011. évi CXXVIII. törvény 46.§ (4) bekezdés</w:t>
      </w:r>
      <w:r w:rsidR="007D2EB0" w:rsidRPr="001C22E7">
        <w:rPr>
          <w:rFonts w:ascii="Times New Roman" w:hAnsi="Times New Roman" w:cs="Times New Roman"/>
        </w:rPr>
        <w:t>e</w:t>
      </w:r>
      <w:r w:rsidRPr="001C22E7">
        <w:rPr>
          <w:rFonts w:ascii="Times New Roman" w:hAnsi="Times New Roman" w:cs="Times New Roman"/>
        </w:rPr>
        <w:t xml:space="preserve"> alapján, a Képviselő-testületnek</w:t>
      </w:r>
      <w:r w:rsidR="00C74FCE">
        <w:rPr>
          <w:rFonts w:ascii="Times New Roman" w:hAnsi="Times New Roman" w:cs="Times New Roman"/>
        </w:rPr>
        <w:t xml:space="preserve"> </w:t>
      </w:r>
      <w:r w:rsidR="00954D87">
        <w:rPr>
          <w:rFonts w:ascii="Times New Roman" w:hAnsi="Times New Roman" w:cs="Times New Roman"/>
        </w:rPr>
        <w:t>a</w:t>
      </w:r>
      <w:r w:rsidR="007E2F39">
        <w:rPr>
          <w:rFonts w:ascii="Times New Roman" w:hAnsi="Times New Roman" w:cs="Times New Roman"/>
        </w:rPr>
        <w:t xml:space="preserve"> közúti közlekedésről szóló</w:t>
      </w:r>
      <w:r w:rsidR="007D2EB0" w:rsidRPr="001C22E7">
        <w:rPr>
          <w:rFonts w:ascii="Times New Roman" w:hAnsi="Times New Roman" w:cs="Times New Roman"/>
        </w:rPr>
        <w:t xml:space="preserve"> 1988. évi </w:t>
      </w:r>
      <w:r w:rsidR="00954D87">
        <w:rPr>
          <w:rFonts w:ascii="Times New Roman" w:hAnsi="Times New Roman" w:cs="Times New Roman"/>
        </w:rPr>
        <w:t xml:space="preserve">I. </w:t>
      </w:r>
      <w:r w:rsidR="007D2EB0" w:rsidRPr="001C22E7">
        <w:rPr>
          <w:rFonts w:ascii="Times New Roman" w:hAnsi="Times New Roman" w:cs="Times New Roman"/>
        </w:rPr>
        <w:t>törvény 48.§ (5) bekezdés a pontjába</w:t>
      </w:r>
      <w:r w:rsidR="00954D87">
        <w:rPr>
          <w:rFonts w:ascii="Times New Roman" w:hAnsi="Times New Roman" w:cs="Times New Roman"/>
        </w:rPr>
        <w:t>n kapott felhatalmazás alapján</w:t>
      </w:r>
      <w:r w:rsidR="0008206B">
        <w:rPr>
          <w:rFonts w:ascii="Times New Roman" w:hAnsi="Times New Roman" w:cs="Times New Roman"/>
        </w:rPr>
        <w:t>,</w:t>
      </w:r>
      <w:r w:rsidR="007D2EB0" w:rsidRPr="001C22E7">
        <w:rPr>
          <w:rFonts w:ascii="Times New Roman" w:hAnsi="Times New Roman" w:cs="Times New Roman"/>
        </w:rPr>
        <w:t xml:space="preserve"> a Képviselő-testületnek</w:t>
      </w:r>
      <w:r w:rsidRPr="001C22E7">
        <w:rPr>
          <w:rFonts w:ascii="Times New Roman" w:hAnsi="Times New Roman" w:cs="Times New Roman"/>
        </w:rPr>
        <w:t xml:space="preserve"> az Alaptörvény 32. cikk (1) bekezdés a) pontjában, a Magyarország helyi önkormányzatairól szóló CL</w:t>
      </w:r>
      <w:r w:rsidR="007D2EB0" w:rsidRPr="001C22E7">
        <w:rPr>
          <w:rFonts w:ascii="Times New Roman" w:hAnsi="Times New Roman" w:cs="Times New Roman"/>
        </w:rPr>
        <w:t>XXXIX. törvény 13.§ (1) bekezdés 2. pontjában és a közúti közlekedésről szóló 1988. évi I. törvény 8.§ (1) bekezdés c) pontjában</w:t>
      </w:r>
      <w:r w:rsidR="00954D87">
        <w:rPr>
          <w:rFonts w:ascii="Times New Roman" w:hAnsi="Times New Roman" w:cs="Times New Roman"/>
        </w:rPr>
        <w:t xml:space="preserve"> </w:t>
      </w:r>
      <w:r w:rsidR="00954D87" w:rsidRPr="001C22E7">
        <w:rPr>
          <w:rFonts w:ascii="Times New Roman" w:hAnsi="Times New Roman" w:cs="Times New Roman"/>
        </w:rPr>
        <w:t>meghatározott feladatkörében eljárva</w:t>
      </w:r>
      <w:r w:rsidR="00954D87">
        <w:rPr>
          <w:rFonts w:ascii="Times New Roman" w:hAnsi="Times New Roman" w:cs="Times New Roman"/>
        </w:rPr>
        <w:t xml:space="preserve"> </w:t>
      </w:r>
      <w:r w:rsidR="007D2EB0" w:rsidRPr="001C22E7">
        <w:rPr>
          <w:rFonts w:ascii="Times New Roman" w:hAnsi="Times New Roman" w:cs="Times New Roman"/>
        </w:rPr>
        <w:t>a következőket rendelem el:</w:t>
      </w:r>
    </w:p>
    <w:p w:rsidR="00DA410F" w:rsidRPr="001C22E7" w:rsidRDefault="00401CEA" w:rsidP="007045E4">
      <w:p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1. §</w:t>
      </w:r>
      <w:r w:rsidR="004601BF" w:rsidRPr="001C22E7">
        <w:rPr>
          <w:rFonts w:ascii="Times New Roman" w:hAnsi="Times New Roman" w:cs="Times New Roman"/>
        </w:rPr>
        <w:t xml:space="preserve"> (1) </w:t>
      </w:r>
      <w:r w:rsidR="006472AA" w:rsidRPr="001C22E7">
        <w:rPr>
          <w:rFonts w:ascii="Times New Roman" w:hAnsi="Times New Roman" w:cs="Times New Roman"/>
        </w:rPr>
        <w:t>A járművel történő parkolás rendjéről és a várakozási díjakról szóló 29/2018. (XII.17.) önkormányz</w:t>
      </w:r>
      <w:r w:rsidR="00514204">
        <w:rPr>
          <w:rFonts w:ascii="Times New Roman" w:hAnsi="Times New Roman" w:cs="Times New Roman"/>
        </w:rPr>
        <w:t>ati rendelet (a továbbiakban: R</w:t>
      </w:r>
      <w:r w:rsidR="006472AA" w:rsidRPr="001C22E7">
        <w:rPr>
          <w:rFonts w:ascii="Times New Roman" w:hAnsi="Times New Roman" w:cs="Times New Roman"/>
        </w:rPr>
        <w:t xml:space="preserve">.) </w:t>
      </w:r>
      <w:r w:rsidR="00DA410F" w:rsidRPr="001C22E7">
        <w:rPr>
          <w:rFonts w:ascii="Times New Roman" w:hAnsi="Times New Roman" w:cs="Times New Roman"/>
        </w:rPr>
        <w:t>3.§-a a következő (4) bekezdéssel egészül ki:</w:t>
      </w:r>
    </w:p>
    <w:p w:rsidR="00DA410F" w:rsidRPr="001C22E7" w:rsidRDefault="005129F4" w:rsidP="007045E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„(4) A kijelölt várakozóhelye</w:t>
      </w:r>
      <w:r w:rsidR="00DA410F" w:rsidRPr="001C22E7">
        <w:rPr>
          <w:rFonts w:ascii="Times New Roman" w:hAnsi="Times New Roman" w:cs="Times New Roman"/>
        </w:rPr>
        <w:t>t a közlekedésben részt nem vevő reklámozási céllal elhelyezett járművel – beleértve a pótkocsira szerelt hirdető berendezést is – tilos igénybe venni.”</w:t>
      </w:r>
    </w:p>
    <w:p w:rsidR="00A438DB" w:rsidRPr="001C22E7" w:rsidRDefault="00514204" w:rsidP="001046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</w:t>
      </w:r>
      <w:r w:rsidR="00DA410F" w:rsidRPr="001C22E7">
        <w:rPr>
          <w:rFonts w:ascii="Times New Roman" w:hAnsi="Times New Roman" w:cs="Times New Roman"/>
        </w:rPr>
        <w:t xml:space="preserve">. </w:t>
      </w:r>
      <w:r w:rsidR="00A438DB">
        <w:rPr>
          <w:rFonts w:ascii="Times New Roman" w:hAnsi="Times New Roman" w:cs="Times New Roman"/>
        </w:rPr>
        <w:t xml:space="preserve">A </w:t>
      </w:r>
      <w:r w:rsidR="00A438DB" w:rsidRPr="001C22E7">
        <w:rPr>
          <w:rFonts w:ascii="Times New Roman" w:hAnsi="Times New Roman" w:cs="Times New Roman"/>
        </w:rPr>
        <w:t>5.§-a a következő (1a) bekezdéssel egészül ki:</w:t>
      </w:r>
    </w:p>
    <w:p w:rsidR="00A438DB" w:rsidRPr="001C22E7" w:rsidRDefault="00A438DB" w:rsidP="00A438DB">
      <w:pPr>
        <w:ind w:firstLine="360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„(1a) A várakozás akkor tekintendő jogszerűnek, ha</w:t>
      </w:r>
    </w:p>
    <w:p w:rsidR="00A438DB" w:rsidRPr="001C22E7" w:rsidRDefault="00A438DB" w:rsidP="001046B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az adott övezetben elhelyezett parkolójegy-kiadó automatából váltott parkolójegyet a gépkocsiban a (4) bekezdés szerint elhelyezték, </w:t>
      </w:r>
    </w:p>
    <w:p w:rsidR="00A438DB" w:rsidRPr="001C22E7" w:rsidRDefault="00A438DB" w:rsidP="001046B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díjfizetési kötelezettséggel érintett motorkerékpár esetén az ellenőrzés során a parkolójegyet bemutatták,</w:t>
      </w:r>
    </w:p>
    <w:p w:rsidR="00A438DB" w:rsidRPr="001C22E7" w:rsidRDefault="00A438DB" w:rsidP="001046B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mobil parkolás esetén a mobiltelefonos parkolási rendszernek az adott övezetre érvényes kóddal megindított és a vonatkozó jogszabályban meghatározott sikeres ügyfélrendelkezés visszaigazolása megtörtént.” </w:t>
      </w:r>
    </w:p>
    <w:p w:rsidR="00A438DB" w:rsidRDefault="00A438DB" w:rsidP="00A438DB">
      <w:pPr>
        <w:pStyle w:val="Listaszerbekezds"/>
        <w:jc w:val="both"/>
        <w:rPr>
          <w:rFonts w:ascii="Times New Roman" w:hAnsi="Times New Roman" w:cs="Times New Roman"/>
        </w:rPr>
      </w:pPr>
    </w:p>
    <w:p w:rsidR="00A438DB" w:rsidRPr="001C22E7" w:rsidRDefault="00514204" w:rsidP="001046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</w:t>
      </w:r>
      <w:r w:rsidR="00A438DB" w:rsidRPr="001C22E7">
        <w:rPr>
          <w:rFonts w:ascii="Times New Roman" w:hAnsi="Times New Roman" w:cs="Times New Roman"/>
        </w:rPr>
        <w:t>. 5.§-a a következő (2a) bekezdéssel egészül ki:</w:t>
      </w:r>
    </w:p>
    <w:p w:rsidR="00A438DB" w:rsidRPr="001C22E7" w:rsidRDefault="00A438DB" w:rsidP="00A438DB">
      <w:pPr>
        <w:ind w:firstLine="360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„(2a) A megváltott parkolójegy csak az adott zónában, a rajta feltüntetett időtartamban érvényes.”</w:t>
      </w:r>
    </w:p>
    <w:p w:rsidR="006472AA" w:rsidRPr="001C22E7" w:rsidRDefault="00A438DB" w:rsidP="001046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R. </w:t>
      </w:r>
      <w:r w:rsidR="006472AA" w:rsidRPr="001C22E7">
        <w:rPr>
          <w:rFonts w:ascii="Times New Roman" w:hAnsi="Times New Roman" w:cs="Times New Roman"/>
        </w:rPr>
        <w:t>5.§-a a következő (6) bekezdéssel egészül ki:</w:t>
      </w:r>
    </w:p>
    <w:p w:rsidR="006472AA" w:rsidRPr="001C22E7" w:rsidRDefault="006472AA" w:rsidP="007045E4">
      <w:pPr>
        <w:ind w:left="360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„(6) A gépjármű használója köteles gondoskodni a parkolójegy-kiadó automatából történő parkolójegy megváltásához szükséges megfelelő minőségű és mennyiségű pénzérméről.”</w:t>
      </w:r>
    </w:p>
    <w:p w:rsidR="00921917" w:rsidRPr="001C22E7" w:rsidRDefault="00514204" w:rsidP="001046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R.</w:t>
      </w:r>
      <w:r w:rsidR="00921917" w:rsidRPr="001C22E7">
        <w:rPr>
          <w:rFonts w:ascii="Times New Roman" w:hAnsi="Times New Roman" w:cs="Times New Roman"/>
        </w:rPr>
        <w:t xml:space="preserve"> 5.§-a a következő (7) bekezdéssel egészül ki:</w:t>
      </w:r>
    </w:p>
    <w:p w:rsidR="00921917" w:rsidRPr="00A438DB" w:rsidRDefault="00921917" w:rsidP="00A438DB">
      <w:pPr>
        <w:ind w:left="360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„(7) A parkolójegy-kiadó automata üzemképtelenség esetén az igénybevevő a várakozás helyéhez legközelebb eső üzemelő parkolójegy-</w:t>
      </w:r>
      <w:r w:rsidR="005129F4">
        <w:rPr>
          <w:rFonts w:ascii="Times New Roman" w:hAnsi="Times New Roman" w:cs="Times New Roman"/>
        </w:rPr>
        <w:t xml:space="preserve">kiadó </w:t>
      </w:r>
      <w:r w:rsidR="00A438DB">
        <w:rPr>
          <w:rFonts w:ascii="Times New Roman" w:hAnsi="Times New Roman" w:cs="Times New Roman"/>
        </w:rPr>
        <w:t xml:space="preserve">automatából köteles </w:t>
      </w:r>
      <w:r w:rsidRPr="001C22E7">
        <w:rPr>
          <w:rFonts w:ascii="Times New Roman" w:hAnsi="Times New Roman" w:cs="Times New Roman"/>
        </w:rPr>
        <w:t>jegyet váltani. A várakozás helyéhez legközelebb eső parkolójegy-kiadó automata helyét a várakozási helyet jelző tábla jelöli meg.”</w:t>
      </w:r>
    </w:p>
    <w:p w:rsidR="00921917" w:rsidRPr="001C22E7" w:rsidRDefault="003A091A" w:rsidP="001046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A R. 6</w:t>
      </w:r>
      <w:r w:rsidR="009349B7" w:rsidRPr="001C22E7">
        <w:rPr>
          <w:rFonts w:ascii="Times New Roman" w:hAnsi="Times New Roman" w:cs="Times New Roman"/>
        </w:rPr>
        <w:t>.§-a köve</w:t>
      </w:r>
      <w:r w:rsidRPr="001C22E7">
        <w:rPr>
          <w:rFonts w:ascii="Times New Roman" w:hAnsi="Times New Roman" w:cs="Times New Roman"/>
        </w:rPr>
        <w:t>tkező (5</w:t>
      </w:r>
      <w:r w:rsidR="009349B7" w:rsidRPr="001C22E7">
        <w:rPr>
          <w:rFonts w:ascii="Times New Roman" w:hAnsi="Times New Roman" w:cs="Times New Roman"/>
        </w:rPr>
        <w:t>) bekezdéssel egészül ki:</w:t>
      </w:r>
    </w:p>
    <w:p w:rsidR="009349B7" w:rsidRPr="001C22E7" w:rsidRDefault="009349B7" w:rsidP="00825406">
      <w:pPr>
        <w:ind w:left="360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„</w:t>
      </w:r>
      <w:r w:rsidR="003A091A" w:rsidRPr="001C22E7">
        <w:rPr>
          <w:rFonts w:ascii="Times New Roman" w:hAnsi="Times New Roman" w:cs="Times New Roman"/>
        </w:rPr>
        <w:t>(5</w:t>
      </w:r>
      <w:r w:rsidRPr="001C22E7">
        <w:rPr>
          <w:rFonts w:ascii="Times New Roman" w:hAnsi="Times New Roman" w:cs="Times New Roman"/>
        </w:rPr>
        <w:t>)</w:t>
      </w:r>
      <w:r w:rsidR="003A091A" w:rsidRPr="001C22E7">
        <w:rPr>
          <w:rFonts w:ascii="Times New Roman" w:hAnsi="Times New Roman" w:cs="Times New Roman"/>
        </w:rPr>
        <w:t xml:space="preserve"> A 7.§</w:t>
      </w:r>
      <w:r w:rsidRPr="001C22E7">
        <w:rPr>
          <w:rFonts w:ascii="Times New Roman" w:hAnsi="Times New Roman" w:cs="Times New Roman"/>
        </w:rPr>
        <w:t xml:space="preserve"> (1) bekezdés b)-e) pontjaiban meghatározott bérlet </w:t>
      </w:r>
      <w:r w:rsidR="00825406">
        <w:rPr>
          <w:rFonts w:ascii="Times New Roman" w:hAnsi="Times New Roman" w:cs="Times New Roman"/>
        </w:rPr>
        <w:t xml:space="preserve">kizárólag </w:t>
      </w:r>
      <w:r w:rsidR="003A091A" w:rsidRPr="001C22E7">
        <w:rPr>
          <w:rFonts w:ascii="Times New Roman" w:hAnsi="Times New Roman" w:cs="Times New Roman"/>
        </w:rPr>
        <w:t>abban az esetben vásárolható, ha a várakozási nyilvántartó rendszerben a regisztrálandó személygépkocsira</w:t>
      </w:r>
      <w:r w:rsidR="00825406">
        <w:rPr>
          <w:rFonts w:ascii="Times New Roman" w:hAnsi="Times New Roman" w:cs="Times New Roman"/>
        </w:rPr>
        <w:t xml:space="preserve"> vagy legfeljebb 3,5 tonna megengedett legnagyobb össztömegű tehergépkocsira</w:t>
      </w:r>
      <w:r w:rsidR="003A091A" w:rsidRPr="001C22E7">
        <w:rPr>
          <w:rFonts w:ascii="Times New Roman" w:hAnsi="Times New Roman" w:cs="Times New Roman"/>
        </w:rPr>
        <w:t xml:space="preserve"> nincs rendezetlen pótdíjtartozás nyilvántartva.”</w:t>
      </w:r>
    </w:p>
    <w:p w:rsidR="00894B2D" w:rsidRPr="007D4236" w:rsidRDefault="00DF5B84" w:rsidP="001046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4236">
        <w:rPr>
          <w:rFonts w:ascii="Times New Roman" w:hAnsi="Times New Roman" w:cs="Times New Roman"/>
        </w:rPr>
        <w:t>A R. 6.§ (1) bekezdésében a „kizárólag személygépkocsira” szövegrész helyébe a „kizárólag személygépkocsira és legfeljebb 3,5 tonna megengedett legnagyobb össztömegű tehergépkocsira”</w:t>
      </w:r>
      <w:r w:rsidR="0067151B" w:rsidRPr="007D4236">
        <w:rPr>
          <w:rFonts w:ascii="Times New Roman" w:hAnsi="Times New Roman" w:cs="Times New Roman"/>
        </w:rPr>
        <w:t xml:space="preserve"> szöveg</w:t>
      </w:r>
      <w:r w:rsidR="007D4236" w:rsidRPr="007D4236">
        <w:rPr>
          <w:rFonts w:ascii="Times New Roman" w:hAnsi="Times New Roman" w:cs="Times New Roman"/>
        </w:rPr>
        <w:t xml:space="preserve">, </w:t>
      </w:r>
      <w:r w:rsidR="007D4236">
        <w:rPr>
          <w:rFonts w:ascii="Times New Roman" w:hAnsi="Times New Roman" w:cs="Times New Roman"/>
        </w:rPr>
        <w:t>a</w:t>
      </w:r>
      <w:r w:rsidR="007D4236" w:rsidRPr="007D4236">
        <w:rPr>
          <w:rFonts w:ascii="Times New Roman" w:hAnsi="Times New Roman" w:cs="Times New Roman"/>
        </w:rPr>
        <w:t xml:space="preserve"> </w:t>
      </w:r>
      <w:r w:rsidR="0067151B" w:rsidRPr="007D4236">
        <w:rPr>
          <w:rFonts w:ascii="Times New Roman" w:hAnsi="Times New Roman" w:cs="Times New Roman"/>
        </w:rPr>
        <w:t>7</w:t>
      </w:r>
      <w:r w:rsidR="00FD6AB2" w:rsidRPr="007D4236">
        <w:rPr>
          <w:rFonts w:ascii="Times New Roman" w:hAnsi="Times New Roman" w:cs="Times New Roman"/>
        </w:rPr>
        <w:t>.§ (3) bekezdés a) pontjában a „személygépkocsira” szövegrész helyébe a „személygépkocsira vagy legfeljebb 3,5 tonna megengedett legnagyobb össztömegű tehergépkocsira” szöveg, a 7.§ (3) bekezdés d) pontjában</w:t>
      </w:r>
      <w:r w:rsidRPr="007D4236">
        <w:rPr>
          <w:rFonts w:ascii="Times New Roman" w:hAnsi="Times New Roman" w:cs="Times New Roman"/>
        </w:rPr>
        <w:t xml:space="preserve"> a „legfeljebb 2 személygépkocsira” szövegrész helyébe a „</w:t>
      </w:r>
      <w:r w:rsidRPr="00917132">
        <w:rPr>
          <w:rFonts w:ascii="Times New Roman" w:hAnsi="Times New Roman" w:cs="Times New Roman"/>
        </w:rPr>
        <w:t>2 személygépkocsira vagy legfeljebb 3,5 tonna megengedett legnagyobb össztömegű tehergépkocsira</w:t>
      </w:r>
      <w:r w:rsidRPr="007D4236">
        <w:rPr>
          <w:rFonts w:ascii="Times New Roman" w:hAnsi="Times New Roman" w:cs="Times New Roman"/>
        </w:rPr>
        <w:t>”</w:t>
      </w:r>
      <w:r w:rsidR="0067151B" w:rsidRPr="007D4236">
        <w:rPr>
          <w:rFonts w:ascii="Times New Roman" w:hAnsi="Times New Roman" w:cs="Times New Roman"/>
        </w:rPr>
        <w:t xml:space="preserve"> szöveg, </w:t>
      </w:r>
      <w:r w:rsidRPr="007D4236">
        <w:rPr>
          <w:rFonts w:ascii="Times New Roman" w:hAnsi="Times New Roman" w:cs="Times New Roman"/>
        </w:rPr>
        <w:t>7.§ (5) bekezdésében a „saját ingatlanán belül a személygépkocsi tárolására” szövegrész helyébe a „saját ingatlanán belül személygépkocsi vagy legfeljebb 3,5 tonna megengedett legnagyobb össztömegű tehergépkocsi tárolására”</w:t>
      </w:r>
      <w:r w:rsidR="0067151B" w:rsidRPr="007D4236">
        <w:rPr>
          <w:rFonts w:ascii="Times New Roman" w:hAnsi="Times New Roman" w:cs="Times New Roman"/>
        </w:rPr>
        <w:t xml:space="preserve"> szöveg</w:t>
      </w:r>
      <w:r w:rsidRPr="007D4236">
        <w:rPr>
          <w:rFonts w:ascii="Times New Roman" w:hAnsi="Times New Roman" w:cs="Times New Roman"/>
        </w:rPr>
        <w:t>, a „csak egy személygépkocsira” szövegrész helyébe a „csak egy személygépkocsi</w:t>
      </w:r>
      <w:r w:rsidR="00814BA6">
        <w:rPr>
          <w:rFonts w:ascii="Times New Roman" w:hAnsi="Times New Roman" w:cs="Times New Roman"/>
        </w:rPr>
        <w:t>ra</w:t>
      </w:r>
      <w:r w:rsidRPr="007D4236">
        <w:rPr>
          <w:rFonts w:ascii="Times New Roman" w:hAnsi="Times New Roman" w:cs="Times New Roman"/>
        </w:rPr>
        <w:t xml:space="preserve"> vagy 3,5 tonna megengedett legnagyobb össztömegű tehergépkocsi</w:t>
      </w:r>
      <w:r w:rsidR="00814BA6">
        <w:rPr>
          <w:rFonts w:ascii="Times New Roman" w:hAnsi="Times New Roman" w:cs="Times New Roman"/>
        </w:rPr>
        <w:t>ra</w:t>
      </w:r>
      <w:r w:rsidRPr="007D4236">
        <w:rPr>
          <w:rFonts w:ascii="Times New Roman" w:hAnsi="Times New Roman" w:cs="Times New Roman"/>
        </w:rPr>
        <w:t>”</w:t>
      </w:r>
      <w:r w:rsidR="006256E2" w:rsidRPr="007D4236">
        <w:rPr>
          <w:rFonts w:ascii="Times New Roman" w:hAnsi="Times New Roman" w:cs="Times New Roman"/>
        </w:rPr>
        <w:t xml:space="preserve"> szöveg</w:t>
      </w:r>
      <w:r w:rsidR="0067151B" w:rsidRPr="007D4236">
        <w:rPr>
          <w:rFonts w:ascii="Times New Roman" w:hAnsi="Times New Roman" w:cs="Times New Roman"/>
        </w:rPr>
        <w:t>,</w:t>
      </w:r>
      <w:r w:rsidR="0061560E" w:rsidRPr="007D4236">
        <w:rPr>
          <w:rFonts w:ascii="Times New Roman" w:hAnsi="Times New Roman" w:cs="Times New Roman"/>
        </w:rPr>
        <w:t xml:space="preserve"> a 7.§ (6) bekezdésében a „személygépkocsijára’ szövegrész helyébe a „személygépkocsijára vagy legfeljebb 3,5 tonna megengedett össztömegű tehergépkocsijára” szöveg, a 7.§ (9) </w:t>
      </w:r>
      <w:r w:rsidR="0061560E" w:rsidRPr="007D4236">
        <w:rPr>
          <w:rFonts w:ascii="Times New Roman" w:hAnsi="Times New Roman" w:cs="Times New Roman"/>
        </w:rPr>
        <w:lastRenderedPageBreak/>
        <w:t>bekezdésében a „személygépkocsijának” szövegrész helyébe a „személygépkocsijának vagy a legfeljebb 3,5 tonna megengedett legnagyobb össztömegű tehergépkocsijának” szöveg, a 7.§ (10) bekezdésében a „személygépkocsi” szövegrészek helyébe a „személygépkocsi vagy legfeljebb 3,5 tonna megengedett legnagyobb össztömegű tehergépkocsi” szöveg, a 7.§ (11) bekezdésében a „személygépkocsi”</w:t>
      </w:r>
      <w:r w:rsidR="00EF5810" w:rsidRPr="007D4236">
        <w:rPr>
          <w:rFonts w:ascii="Times New Roman" w:hAnsi="Times New Roman" w:cs="Times New Roman"/>
        </w:rPr>
        <w:t xml:space="preserve"> szövegrészek helyébe a „személygépkocsi vagy legfeljebb 3,5 tonna megengedett legnagyobb össztömegű tehergépkocsi” szöveg</w:t>
      </w:r>
      <w:r w:rsidRPr="007D4236">
        <w:rPr>
          <w:rFonts w:ascii="Times New Roman" w:hAnsi="Times New Roman" w:cs="Times New Roman"/>
        </w:rPr>
        <w:t xml:space="preserve"> lép. </w:t>
      </w:r>
    </w:p>
    <w:p w:rsidR="00B42D23" w:rsidRPr="001C22E7" w:rsidRDefault="00B42D23" w:rsidP="007045E4">
      <w:pPr>
        <w:pStyle w:val="Listaszerbekezds"/>
        <w:jc w:val="both"/>
        <w:rPr>
          <w:rFonts w:ascii="Times New Roman" w:hAnsi="Times New Roman" w:cs="Times New Roman"/>
        </w:rPr>
      </w:pPr>
    </w:p>
    <w:p w:rsidR="00B42D23" w:rsidRPr="001C22E7" w:rsidRDefault="00B42D23" w:rsidP="001046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A R. 7.§-a a következő (1a) bekezdéssel egészül ki:</w:t>
      </w:r>
    </w:p>
    <w:p w:rsidR="00B42D23" w:rsidRPr="001C22E7" w:rsidRDefault="00B42D23" w:rsidP="007045E4">
      <w:pPr>
        <w:pStyle w:val="Listaszerbekezds"/>
        <w:jc w:val="both"/>
        <w:rPr>
          <w:rFonts w:ascii="Times New Roman" w:hAnsi="Times New Roman" w:cs="Times New Roman"/>
        </w:rPr>
      </w:pPr>
    </w:p>
    <w:p w:rsidR="00B42D23" w:rsidRPr="001C22E7" w:rsidRDefault="00B42D23" w:rsidP="001046B9">
      <w:pPr>
        <w:ind w:firstLine="360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„(1a) A bérlet a rajta feltüntetett időtartamban érvényes.”</w:t>
      </w:r>
    </w:p>
    <w:p w:rsidR="00894B2D" w:rsidRPr="001C22E7" w:rsidRDefault="00514204" w:rsidP="001046B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R.</w:t>
      </w:r>
      <w:r w:rsidR="00894B2D" w:rsidRPr="001C22E7">
        <w:rPr>
          <w:rFonts w:ascii="Times New Roman" w:hAnsi="Times New Roman" w:cs="Times New Roman"/>
        </w:rPr>
        <w:t xml:space="preserve"> 7.§ (11) bekezdése a következő g) ponttal egészül ki:</w:t>
      </w:r>
    </w:p>
    <w:p w:rsidR="00894B2D" w:rsidRPr="001C22E7" w:rsidRDefault="00894B2D" w:rsidP="001046B9">
      <w:pPr>
        <w:ind w:firstLine="360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(A személygépkocsi regisztráláshoz)</w:t>
      </w:r>
    </w:p>
    <w:p w:rsidR="00894B2D" w:rsidRPr="001C22E7" w:rsidRDefault="00894B2D" w:rsidP="001046B9">
      <w:pPr>
        <w:ind w:left="360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„g) lakossági bérlet esetén abban az esetben, ha</w:t>
      </w:r>
      <w:r w:rsidR="00E4103F" w:rsidRPr="001C22E7">
        <w:rPr>
          <w:rFonts w:ascii="Times New Roman" w:hAnsi="Times New Roman" w:cs="Times New Roman"/>
        </w:rPr>
        <w:t xml:space="preserve"> az igénylő a Szentendre védett és korlátozott forgalmú övezeteibe történő behajtás rendjéről szóló önkormányzati rendeletben meghatározott védett övezetben rendelkezik lakó- vagy tartózkodási hellyel, érvényes behajtási engedély bemutatása”</w:t>
      </w:r>
    </w:p>
    <w:p w:rsidR="00E4103F" w:rsidRPr="001C22E7" w:rsidRDefault="00E4103F" w:rsidP="001046B9">
      <w:pPr>
        <w:ind w:firstLine="360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(szükséges). </w:t>
      </w:r>
    </w:p>
    <w:p w:rsidR="00D61913" w:rsidRPr="001C22E7" w:rsidRDefault="00514204" w:rsidP="001046B9">
      <w:pPr>
        <w:pStyle w:val="Listaszerbekezds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</w:t>
      </w:r>
      <w:r w:rsidR="00D61913" w:rsidRPr="001C22E7">
        <w:rPr>
          <w:rFonts w:ascii="Times New Roman" w:hAnsi="Times New Roman" w:cs="Times New Roman"/>
        </w:rPr>
        <w:t>. 10.§ (1) bekezdésében a</w:t>
      </w:r>
      <w:r w:rsidR="00D260DC">
        <w:rPr>
          <w:rFonts w:ascii="Times New Roman" w:hAnsi="Times New Roman" w:cs="Times New Roman"/>
        </w:rPr>
        <w:t>z</w:t>
      </w:r>
      <w:r w:rsidR="00D61913" w:rsidRPr="001C22E7">
        <w:rPr>
          <w:rFonts w:ascii="Times New Roman" w:hAnsi="Times New Roman" w:cs="Times New Roman"/>
        </w:rPr>
        <w:t xml:space="preserve"> „</w:t>
      </w:r>
      <w:r w:rsidR="00D260DC">
        <w:rPr>
          <w:rFonts w:ascii="Times New Roman" w:hAnsi="Times New Roman" w:cs="Times New Roman"/>
        </w:rPr>
        <w:t xml:space="preserve">a </w:t>
      </w:r>
      <w:r w:rsidR="00D61913" w:rsidRPr="001C22E7">
        <w:rPr>
          <w:rFonts w:ascii="Times New Roman" w:hAnsi="Times New Roman" w:cs="Times New Roman"/>
        </w:rPr>
        <w:t xml:space="preserve">II. zónában” szövegrész helyébe az „az I. és II. zónában” szöveg lép. </w:t>
      </w:r>
    </w:p>
    <w:p w:rsidR="00D61913" w:rsidRPr="001C22E7" w:rsidRDefault="00D61913" w:rsidP="007045E4">
      <w:pPr>
        <w:pStyle w:val="Listaszerbekezds"/>
        <w:jc w:val="both"/>
        <w:rPr>
          <w:rFonts w:ascii="Times New Roman" w:hAnsi="Times New Roman" w:cs="Times New Roman"/>
        </w:rPr>
      </w:pPr>
    </w:p>
    <w:p w:rsidR="004601BF" w:rsidRPr="001C22E7" w:rsidRDefault="00514204" w:rsidP="001046B9">
      <w:pPr>
        <w:pStyle w:val="Listaszerbekezds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</w:t>
      </w:r>
      <w:r w:rsidR="004601BF" w:rsidRPr="001C22E7">
        <w:rPr>
          <w:rFonts w:ascii="Times New Roman" w:hAnsi="Times New Roman" w:cs="Times New Roman"/>
        </w:rPr>
        <w:t>. 10.§ (1) bekezdésében a „személygépkocsija” szövegrész</w:t>
      </w:r>
      <w:r w:rsidR="00D260DC">
        <w:rPr>
          <w:rFonts w:ascii="Times New Roman" w:hAnsi="Times New Roman" w:cs="Times New Roman"/>
        </w:rPr>
        <w:t>ek</w:t>
      </w:r>
      <w:r w:rsidR="004601BF" w:rsidRPr="001C22E7">
        <w:rPr>
          <w:rFonts w:ascii="Times New Roman" w:hAnsi="Times New Roman" w:cs="Times New Roman"/>
        </w:rPr>
        <w:t xml:space="preserve"> helyébe a „személygépkocsija vagy a legfeljebb 3,5 tonna megengedett legnagyobb össztömegű tehergépkocsija” szöveg lép. </w:t>
      </w:r>
    </w:p>
    <w:p w:rsidR="004601BF" w:rsidRPr="001C22E7" w:rsidRDefault="004601BF" w:rsidP="007045E4">
      <w:pPr>
        <w:pStyle w:val="Listaszerbekezds"/>
        <w:jc w:val="both"/>
        <w:rPr>
          <w:rFonts w:ascii="Times New Roman" w:hAnsi="Times New Roman" w:cs="Times New Roman"/>
        </w:rPr>
      </w:pPr>
    </w:p>
    <w:p w:rsidR="00E4103F" w:rsidRPr="001C22E7" w:rsidRDefault="00514204" w:rsidP="001046B9">
      <w:pPr>
        <w:pStyle w:val="Listaszerbekezds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</w:t>
      </w:r>
      <w:r w:rsidR="00E4103F" w:rsidRPr="001C22E7">
        <w:rPr>
          <w:rFonts w:ascii="Times New Roman" w:hAnsi="Times New Roman" w:cs="Times New Roman"/>
        </w:rPr>
        <w:t>. 11.§</w:t>
      </w:r>
      <w:r w:rsidR="00654B84" w:rsidRPr="001C22E7">
        <w:rPr>
          <w:rFonts w:ascii="Times New Roman" w:hAnsi="Times New Roman" w:cs="Times New Roman"/>
        </w:rPr>
        <w:t xml:space="preserve"> (3) bekezdése a következő d) ponttal egészül ki:</w:t>
      </w:r>
    </w:p>
    <w:p w:rsidR="00654B84" w:rsidRPr="001C22E7" w:rsidRDefault="00654B84" w:rsidP="001046B9">
      <w:pPr>
        <w:ind w:firstLine="207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(A díjköteles időszak alatt jogosulatlan használatnak minősül)</w:t>
      </w:r>
    </w:p>
    <w:p w:rsidR="00654B84" w:rsidRPr="001C22E7" w:rsidRDefault="00654B84" w:rsidP="001046B9">
      <w:pPr>
        <w:ind w:left="207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„d) az alacsonyabb díjú zónában megváltott parkolójeggyel vagy mobil parkolással </w:t>
      </w:r>
      <w:r w:rsidR="00E505FD" w:rsidRPr="001C22E7">
        <w:rPr>
          <w:rFonts w:ascii="Times New Roman" w:hAnsi="Times New Roman" w:cs="Times New Roman"/>
        </w:rPr>
        <w:t xml:space="preserve">a </w:t>
      </w:r>
      <w:r w:rsidRPr="001C22E7">
        <w:rPr>
          <w:rFonts w:ascii="Times New Roman" w:hAnsi="Times New Roman" w:cs="Times New Roman"/>
        </w:rPr>
        <w:t>magasabb díjú zónában történő várakozás.’</w:t>
      </w:r>
    </w:p>
    <w:p w:rsidR="00E505FD" w:rsidRPr="001C22E7" w:rsidRDefault="00514204" w:rsidP="001046B9">
      <w:pPr>
        <w:pStyle w:val="Listaszerbekezds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</w:t>
      </w:r>
      <w:r w:rsidR="00E505FD" w:rsidRPr="001C22E7">
        <w:rPr>
          <w:rFonts w:ascii="Times New Roman" w:hAnsi="Times New Roman" w:cs="Times New Roman"/>
        </w:rPr>
        <w:t>. 11.§-a a következő (8a) bekezdéssel egészül ki:</w:t>
      </w:r>
    </w:p>
    <w:p w:rsidR="00E505FD" w:rsidRPr="001C22E7" w:rsidRDefault="00E505FD" w:rsidP="001046B9">
      <w:pPr>
        <w:ind w:left="207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„(8a) Amennyiben a gépjármű használója a mobil parkolás indítása </w:t>
      </w:r>
      <w:r w:rsidR="00975210" w:rsidRPr="001C22E7">
        <w:rPr>
          <w:rFonts w:ascii="Times New Roman" w:hAnsi="Times New Roman" w:cs="Times New Roman"/>
        </w:rPr>
        <w:t>esetén</w:t>
      </w:r>
      <w:r w:rsidRPr="001C22E7">
        <w:rPr>
          <w:rFonts w:ascii="Times New Roman" w:hAnsi="Times New Roman" w:cs="Times New Roman"/>
        </w:rPr>
        <w:t xml:space="preserve"> a forgalmi rendszám bevitele során a karakter</w:t>
      </w:r>
      <w:r w:rsidR="00975210" w:rsidRPr="001C22E7">
        <w:rPr>
          <w:rFonts w:ascii="Times New Roman" w:hAnsi="Times New Roman" w:cs="Times New Roman"/>
        </w:rPr>
        <w:t xml:space="preserve"> </w:t>
      </w:r>
      <w:r w:rsidR="00851582" w:rsidRPr="001C22E7">
        <w:rPr>
          <w:rFonts w:ascii="Times New Roman" w:hAnsi="Times New Roman" w:cs="Times New Roman"/>
        </w:rPr>
        <w:t xml:space="preserve">vonatkozásában hibát vét és </w:t>
      </w:r>
      <w:r w:rsidR="00975210" w:rsidRPr="001C22E7">
        <w:rPr>
          <w:rFonts w:ascii="Times New Roman" w:hAnsi="Times New Roman" w:cs="Times New Roman"/>
        </w:rPr>
        <w:t xml:space="preserve">ezt a pótdíjfizetési felszólítás napjától számított 3 munkanapon belül </w:t>
      </w:r>
      <w:r w:rsidR="00851582" w:rsidRPr="001C22E7">
        <w:rPr>
          <w:rFonts w:ascii="Times New Roman" w:hAnsi="Times New Roman" w:cs="Times New Roman"/>
        </w:rPr>
        <w:t>a mobil parkolás elindításáról szóló visszaigazoló sms bemutatásával és a helyes forgalmi rendszám megjelölésével egyidejűleg az üzemeltető felé jelzi, akkor az üzemeltető naptári negyedévenként egy alkalommal jogosult eltekinteni a díj-és pótdíjköveteléstől.”</w:t>
      </w:r>
    </w:p>
    <w:p w:rsidR="00654B84" w:rsidRPr="001C22E7" w:rsidRDefault="00654B84" w:rsidP="001046B9">
      <w:pPr>
        <w:pStyle w:val="Listaszerbekezds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A</w:t>
      </w:r>
      <w:r w:rsidR="00514204">
        <w:rPr>
          <w:rFonts w:ascii="Times New Roman" w:hAnsi="Times New Roman" w:cs="Times New Roman"/>
        </w:rPr>
        <w:t xml:space="preserve"> R</w:t>
      </w:r>
      <w:r w:rsidR="00E505FD" w:rsidRPr="001C22E7">
        <w:rPr>
          <w:rFonts w:ascii="Times New Roman" w:hAnsi="Times New Roman" w:cs="Times New Roman"/>
        </w:rPr>
        <w:t xml:space="preserve">. 11.§-a </w:t>
      </w:r>
      <w:r w:rsidRPr="001C22E7">
        <w:rPr>
          <w:rFonts w:ascii="Times New Roman" w:hAnsi="Times New Roman" w:cs="Times New Roman"/>
        </w:rPr>
        <w:t>a következő (9a) bekezdéssel egészül ki:</w:t>
      </w:r>
    </w:p>
    <w:p w:rsidR="00931FEC" w:rsidRPr="001C22E7" w:rsidRDefault="00F00A1C" w:rsidP="001046B9">
      <w:pPr>
        <w:ind w:left="207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„</w:t>
      </w:r>
      <w:r w:rsidR="00654B84" w:rsidRPr="001C22E7">
        <w:rPr>
          <w:rFonts w:ascii="Times New Roman" w:hAnsi="Times New Roman" w:cs="Times New Roman"/>
        </w:rPr>
        <w:t>(9a) A</w:t>
      </w:r>
      <w:r w:rsidRPr="001C22E7">
        <w:rPr>
          <w:rFonts w:ascii="Times New Roman" w:hAnsi="Times New Roman" w:cs="Times New Roman"/>
        </w:rPr>
        <w:t xml:space="preserve"> (3) bekezdés d) pontjában rögzített esetben a zónák közti díjkülönbözet megtérítésére és emiatt a kiszabott pótdí</w:t>
      </w:r>
      <w:r w:rsidR="00E505FD" w:rsidRPr="001C22E7">
        <w:rPr>
          <w:rFonts w:ascii="Times New Roman" w:hAnsi="Times New Roman" w:cs="Times New Roman"/>
        </w:rPr>
        <w:t>j elengedésére nincs lehetőség."</w:t>
      </w:r>
    </w:p>
    <w:p w:rsidR="00931FEC" w:rsidRPr="001C22E7" w:rsidRDefault="00514204" w:rsidP="001046B9">
      <w:pPr>
        <w:pStyle w:val="Listaszerbekezds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</w:t>
      </w:r>
      <w:r w:rsidR="00931FEC" w:rsidRPr="001C22E7">
        <w:rPr>
          <w:rFonts w:ascii="Times New Roman" w:hAnsi="Times New Roman" w:cs="Times New Roman"/>
        </w:rPr>
        <w:t>. 11.§-a a következő (10a) bekezdéssel egészül ki:</w:t>
      </w:r>
    </w:p>
    <w:p w:rsidR="004D33DD" w:rsidRPr="001C22E7" w:rsidRDefault="00931FEC" w:rsidP="001046B9">
      <w:pPr>
        <w:ind w:firstLine="207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„(10a) </w:t>
      </w:r>
      <w:r w:rsidR="005C737D" w:rsidRPr="001C22E7">
        <w:rPr>
          <w:rFonts w:ascii="Times New Roman" w:hAnsi="Times New Roman" w:cs="Times New Roman"/>
        </w:rPr>
        <w:t>Amennyiben</w:t>
      </w:r>
      <w:r w:rsidRPr="001C22E7">
        <w:rPr>
          <w:rFonts w:ascii="Times New Roman" w:hAnsi="Times New Roman" w:cs="Times New Roman"/>
        </w:rPr>
        <w:t xml:space="preserve"> a mozgásában korlátozott személy vagy az őt szállító személy </w:t>
      </w:r>
    </w:p>
    <w:p w:rsidR="004D33DD" w:rsidRPr="001C22E7" w:rsidRDefault="00931FEC" w:rsidP="001046B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a </w:t>
      </w:r>
      <w:r w:rsidR="004D33DD" w:rsidRPr="001C22E7">
        <w:rPr>
          <w:rFonts w:ascii="Times New Roman" w:hAnsi="Times New Roman" w:cs="Times New Roman"/>
        </w:rPr>
        <w:t>parkolási igazolvány</w:t>
      </w:r>
      <w:r w:rsidRPr="001C22E7">
        <w:rPr>
          <w:rFonts w:ascii="Times New Roman" w:hAnsi="Times New Roman" w:cs="Times New Roman"/>
        </w:rPr>
        <w:t xml:space="preserve">t </w:t>
      </w:r>
      <w:r w:rsidR="004D33DD" w:rsidRPr="001C22E7">
        <w:rPr>
          <w:rFonts w:ascii="Times New Roman" w:hAnsi="Times New Roman" w:cs="Times New Roman"/>
        </w:rPr>
        <w:t xml:space="preserve">a gépjárműben </w:t>
      </w:r>
      <w:r w:rsidRPr="001C22E7">
        <w:rPr>
          <w:rFonts w:ascii="Times New Roman" w:hAnsi="Times New Roman" w:cs="Times New Roman"/>
        </w:rPr>
        <w:t>nem a 9.§ (3) bekezdésében meghatározott módon helyezte el és emiatt ellenőrzéskor a</w:t>
      </w:r>
      <w:r w:rsidR="004D33DD" w:rsidRPr="001C22E7">
        <w:rPr>
          <w:rFonts w:ascii="Times New Roman" w:hAnsi="Times New Roman" w:cs="Times New Roman"/>
        </w:rPr>
        <w:t xml:space="preserve"> parkolási</w:t>
      </w:r>
      <w:r w:rsidRPr="001C22E7">
        <w:rPr>
          <w:rFonts w:ascii="Times New Roman" w:hAnsi="Times New Roman" w:cs="Times New Roman"/>
        </w:rPr>
        <w:t xml:space="preserve"> igazolvány érvényessége nem volt megállapítható</w:t>
      </w:r>
      <w:r w:rsidR="004D33DD" w:rsidRPr="001C22E7">
        <w:rPr>
          <w:rFonts w:ascii="Times New Roman" w:hAnsi="Times New Roman" w:cs="Times New Roman"/>
        </w:rPr>
        <w:t xml:space="preserve"> és emiatt pótdíj került kiszabásra, a gépjármű üzembentartója mentesül a pótdíj megfizetése alól, ha az eredeti </w:t>
      </w:r>
      <w:r w:rsidR="005C737D" w:rsidRPr="001C22E7">
        <w:rPr>
          <w:rFonts w:ascii="Times New Roman" w:hAnsi="Times New Roman" w:cs="Times New Roman"/>
        </w:rPr>
        <w:t xml:space="preserve">parkolási </w:t>
      </w:r>
      <w:r w:rsidR="004D33DD" w:rsidRPr="001C22E7">
        <w:rPr>
          <w:rFonts w:ascii="Times New Roman" w:hAnsi="Times New Roman" w:cs="Times New Roman"/>
        </w:rPr>
        <w:t>igazolványt bemutatja az üzemeltető részére,</w:t>
      </w:r>
    </w:p>
    <w:p w:rsidR="00931FEC" w:rsidRPr="001C22E7" w:rsidRDefault="004D33DD" w:rsidP="001046B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>a</w:t>
      </w:r>
      <w:r w:rsidR="005C737D" w:rsidRPr="001C22E7">
        <w:rPr>
          <w:rFonts w:ascii="Times New Roman" w:hAnsi="Times New Roman" w:cs="Times New Roman"/>
        </w:rPr>
        <w:t>z egyébként érvényes</w:t>
      </w:r>
      <w:r w:rsidRPr="001C22E7">
        <w:rPr>
          <w:rFonts w:ascii="Times New Roman" w:hAnsi="Times New Roman" w:cs="Times New Roman"/>
        </w:rPr>
        <w:t xml:space="preserve"> parkolási</w:t>
      </w:r>
      <w:r w:rsidR="005C737D" w:rsidRPr="001C22E7">
        <w:rPr>
          <w:rFonts w:ascii="Times New Roman" w:hAnsi="Times New Roman" w:cs="Times New Roman"/>
        </w:rPr>
        <w:t xml:space="preserve"> igazolványt a várakozás során nem használta és a várakozási esemény rögzítését követő 3 napon belül a gépjármű üzembentartója a</w:t>
      </w:r>
      <w:r w:rsidR="00FB6CF7" w:rsidRPr="001C22E7">
        <w:rPr>
          <w:rFonts w:ascii="Times New Roman" w:hAnsi="Times New Roman" w:cs="Times New Roman"/>
        </w:rPr>
        <w:t xml:space="preserve">z </w:t>
      </w:r>
      <w:r w:rsidR="005C737D" w:rsidRPr="001C22E7">
        <w:rPr>
          <w:rFonts w:ascii="Times New Roman" w:hAnsi="Times New Roman" w:cs="Times New Roman"/>
        </w:rPr>
        <w:t>eredeti parkolási igazolvány</w:t>
      </w:r>
      <w:r w:rsidR="00FB6CF7" w:rsidRPr="001C22E7">
        <w:rPr>
          <w:rFonts w:ascii="Times New Roman" w:hAnsi="Times New Roman" w:cs="Times New Roman"/>
        </w:rPr>
        <w:t>t az üzemeltető részére</w:t>
      </w:r>
      <w:r w:rsidR="005C737D" w:rsidRPr="001C22E7">
        <w:rPr>
          <w:rFonts w:ascii="Times New Roman" w:hAnsi="Times New Roman" w:cs="Times New Roman"/>
        </w:rPr>
        <w:t xml:space="preserve"> bemutatja, úgy naptári évenként egy alkalommal a gépjármű üzem</w:t>
      </w:r>
      <w:r w:rsidR="00FB6CF7" w:rsidRPr="001C22E7">
        <w:rPr>
          <w:rFonts w:ascii="Times New Roman" w:hAnsi="Times New Roman" w:cs="Times New Roman"/>
        </w:rPr>
        <w:t>bentartója</w:t>
      </w:r>
      <w:r w:rsidR="005C737D" w:rsidRPr="001C22E7">
        <w:rPr>
          <w:rFonts w:ascii="Times New Roman" w:hAnsi="Times New Roman" w:cs="Times New Roman"/>
        </w:rPr>
        <w:t xml:space="preserve"> mentesül a pótdíjfizetési kötelezettség alól. </w:t>
      </w:r>
      <w:r w:rsidRPr="001C22E7">
        <w:rPr>
          <w:rFonts w:ascii="Times New Roman" w:hAnsi="Times New Roman" w:cs="Times New Roman"/>
        </w:rPr>
        <w:t>”</w:t>
      </w:r>
    </w:p>
    <w:p w:rsidR="005C5590" w:rsidRPr="001C22E7" w:rsidRDefault="005C5590" w:rsidP="007045E4">
      <w:pPr>
        <w:pStyle w:val="Listaszerbekezds"/>
        <w:jc w:val="both"/>
        <w:rPr>
          <w:rFonts w:ascii="Times New Roman" w:hAnsi="Times New Roman" w:cs="Times New Roman"/>
        </w:rPr>
      </w:pPr>
    </w:p>
    <w:p w:rsidR="00DD47BA" w:rsidRPr="001C22E7" w:rsidRDefault="00DD47BA" w:rsidP="001046B9">
      <w:pPr>
        <w:pStyle w:val="Listaszerbekezds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A R. 2. melléklet 1. és 2. pontjában a „személygépkocsira” szövegrész helyébe a „személygépkocsira és a legfeljebb 3,5 tonna megengedett legnagyobb össztömegű tehergépkocsira” szöveg lép. </w:t>
      </w:r>
    </w:p>
    <w:p w:rsidR="00DD47BA" w:rsidRPr="001C22E7" w:rsidRDefault="00514204" w:rsidP="001046B9">
      <w:pPr>
        <w:pStyle w:val="Listaszerbekezds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R</w:t>
      </w:r>
      <w:r w:rsidR="00DD47BA" w:rsidRPr="001C22E7">
        <w:rPr>
          <w:rFonts w:ascii="Times New Roman" w:hAnsi="Times New Roman" w:cs="Times New Roman"/>
        </w:rPr>
        <w:t xml:space="preserve">. 2. melléklet 1.1. pontjában a „tehergépkocsira” szövegrész helyébe a „3,5 tonna megengedett </w:t>
      </w:r>
      <w:r w:rsidR="003E73FB" w:rsidRPr="001C22E7">
        <w:rPr>
          <w:rFonts w:ascii="Times New Roman" w:hAnsi="Times New Roman" w:cs="Times New Roman"/>
        </w:rPr>
        <w:t xml:space="preserve">legnagyobb össztömeg feletti tehergépkocsira” szöveg lép. </w:t>
      </w:r>
    </w:p>
    <w:p w:rsidR="00936546" w:rsidRPr="001C22E7" w:rsidRDefault="00906489" w:rsidP="001046B9">
      <w:pPr>
        <w:pStyle w:val="Listaszerbekezds"/>
        <w:numPr>
          <w:ilvl w:val="0"/>
          <w:numId w:val="3"/>
        </w:numPr>
        <w:ind w:left="851" w:hanging="491"/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Hatályát veszti a járművel történő parkolás rendjéről és a várakozási díjakról szóló 29/2018. (XII.17.) önkormányzati rendelet 1. melléklet 3.5. pontja. </w:t>
      </w:r>
    </w:p>
    <w:p w:rsidR="0035690F" w:rsidRDefault="00BE6275" w:rsidP="00617E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22E7">
        <w:rPr>
          <w:rFonts w:ascii="Times New Roman" w:hAnsi="Times New Roman" w:cs="Times New Roman"/>
        </w:rPr>
        <w:t xml:space="preserve">.§ </w:t>
      </w:r>
      <w:r w:rsidR="00617E0D">
        <w:rPr>
          <w:rFonts w:ascii="Times New Roman" w:hAnsi="Times New Roman" w:cs="Times New Roman"/>
        </w:rPr>
        <w:t xml:space="preserve"> </w:t>
      </w:r>
      <w:r w:rsidR="0035690F">
        <w:rPr>
          <w:rFonts w:ascii="Times New Roman" w:hAnsi="Times New Roman" w:cs="Times New Roman"/>
        </w:rPr>
        <w:t xml:space="preserve">(1) </w:t>
      </w:r>
      <w:r w:rsidR="00BA0688" w:rsidRPr="001C22E7">
        <w:rPr>
          <w:rFonts w:ascii="Times New Roman" w:hAnsi="Times New Roman" w:cs="Times New Roman"/>
        </w:rPr>
        <w:t xml:space="preserve">E rendelet </w:t>
      </w:r>
      <w:r w:rsidR="0035690F">
        <w:rPr>
          <w:rFonts w:ascii="Times New Roman" w:hAnsi="Times New Roman" w:cs="Times New Roman"/>
        </w:rPr>
        <w:t xml:space="preserve">– a (2) </w:t>
      </w:r>
      <w:r w:rsidR="00E63808">
        <w:rPr>
          <w:rFonts w:ascii="Times New Roman" w:hAnsi="Times New Roman" w:cs="Times New Roman"/>
        </w:rPr>
        <w:t>és (3) bekezdésben</w:t>
      </w:r>
      <w:r w:rsidR="0035690F">
        <w:rPr>
          <w:rFonts w:ascii="Times New Roman" w:hAnsi="Times New Roman" w:cs="Times New Roman"/>
        </w:rPr>
        <w:t xml:space="preserve"> foglaltak kivételével – a kihirdetését követő napon</w:t>
      </w:r>
      <w:r w:rsidR="00BA0688" w:rsidRPr="001C22E7">
        <w:rPr>
          <w:rFonts w:ascii="Times New Roman" w:hAnsi="Times New Roman" w:cs="Times New Roman"/>
        </w:rPr>
        <w:t xml:space="preserve"> lép hatályba. </w:t>
      </w:r>
    </w:p>
    <w:p w:rsidR="00617E0D" w:rsidRDefault="00617E0D" w:rsidP="00617E0D">
      <w:pPr>
        <w:spacing w:after="0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Az 1.§ (18) bekezdése 2020. július 1-jén lép hatályba. </w:t>
      </w:r>
    </w:p>
    <w:p w:rsidR="0035690F" w:rsidRDefault="00617E0D" w:rsidP="00617E0D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35690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Az</w:t>
      </w:r>
      <w:r w:rsidR="001046B9">
        <w:rPr>
          <w:rFonts w:ascii="Times New Roman" w:hAnsi="Times New Roman" w:cs="Times New Roman"/>
        </w:rPr>
        <w:t xml:space="preserve"> 1.§ (11</w:t>
      </w:r>
      <w:r w:rsidR="0035690F">
        <w:rPr>
          <w:rFonts w:ascii="Times New Roman" w:hAnsi="Times New Roman" w:cs="Times New Roman"/>
        </w:rPr>
        <w:t>) bekezdése</w:t>
      </w:r>
      <w:r w:rsidR="007D4236">
        <w:rPr>
          <w:rFonts w:ascii="Times New Roman" w:hAnsi="Times New Roman" w:cs="Times New Roman"/>
        </w:rPr>
        <w:t xml:space="preserve"> 2020. október 15-én lép hatályba. </w:t>
      </w:r>
    </w:p>
    <w:p w:rsidR="008B2244" w:rsidRPr="001C22E7" w:rsidRDefault="008B2244" w:rsidP="007045E4">
      <w:pPr>
        <w:jc w:val="both"/>
        <w:rPr>
          <w:rFonts w:ascii="Times New Roman" w:hAnsi="Times New Roman" w:cs="Times New Roman"/>
        </w:rPr>
      </w:pPr>
    </w:p>
    <w:p w:rsidR="00BA0688" w:rsidRDefault="00BA0688" w:rsidP="007045E4">
      <w:pPr>
        <w:jc w:val="both"/>
        <w:rPr>
          <w:rFonts w:ascii="Times New Roman" w:hAnsi="Times New Roman" w:cs="Times New Roman"/>
        </w:rPr>
      </w:pPr>
      <w:r w:rsidRPr="001C22E7">
        <w:rPr>
          <w:rFonts w:ascii="Times New Roman" w:hAnsi="Times New Roman" w:cs="Times New Roman"/>
        </w:rPr>
        <w:t xml:space="preserve">Szentendre, 2020. </w:t>
      </w:r>
      <w:r w:rsidR="008B2244">
        <w:rPr>
          <w:rFonts w:ascii="Times New Roman" w:hAnsi="Times New Roman" w:cs="Times New Roman"/>
        </w:rPr>
        <w:t>június 10.</w:t>
      </w:r>
    </w:p>
    <w:p w:rsidR="007D4236" w:rsidRDefault="007D4236" w:rsidP="007045E4">
      <w:pPr>
        <w:jc w:val="both"/>
        <w:rPr>
          <w:rFonts w:ascii="Times New Roman" w:hAnsi="Times New Roman" w:cs="Times New Roman"/>
        </w:rPr>
      </w:pPr>
    </w:p>
    <w:p w:rsidR="007D4236" w:rsidRDefault="007D4236" w:rsidP="00A65056">
      <w:pPr>
        <w:jc w:val="both"/>
        <w:rPr>
          <w:rFonts w:ascii="Times New Roman" w:hAnsi="Times New Roman" w:cs="Times New Roman"/>
        </w:rPr>
      </w:pPr>
    </w:p>
    <w:p w:rsidR="00BA0688" w:rsidRDefault="00B448C8" w:rsidP="007D4236">
      <w:pPr>
        <w:spacing w:after="0"/>
        <w:jc w:val="both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</w:rPr>
        <w:tab/>
      </w:r>
      <w:r w:rsidRPr="001C22E7">
        <w:rPr>
          <w:rFonts w:ascii="Times New Roman" w:hAnsi="Times New Roman" w:cs="Times New Roman"/>
        </w:rPr>
        <w:tab/>
      </w:r>
      <w:r w:rsidRPr="001C22E7">
        <w:rPr>
          <w:rFonts w:ascii="Times New Roman" w:hAnsi="Times New Roman" w:cs="Times New Roman"/>
          <w:b/>
        </w:rPr>
        <w:t>Fülöp Zsolt</w:t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ab/>
      </w:r>
      <w:r w:rsidR="008B2244">
        <w:rPr>
          <w:rFonts w:ascii="Times New Roman" w:hAnsi="Times New Roman" w:cs="Times New Roman"/>
          <w:b/>
        </w:rPr>
        <w:tab/>
      </w:r>
      <w:r w:rsidRPr="001C22E7">
        <w:rPr>
          <w:rFonts w:ascii="Times New Roman" w:hAnsi="Times New Roman" w:cs="Times New Roman"/>
          <w:b/>
        </w:rPr>
        <w:t>dr. Schramm Gábor</w:t>
      </w:r>
    </w:p>
    <w:p w:rsidR="007D4236" w:rsidRPr="008B2244" w:rsidRDefault="007D4236" w:rsidP="007D4236">
      <w:pPr>
        <w:spacing w:after="0"/>
        <w:jc w:val="both"/>
        <w:rPr>
          <w:rFonts w:ascii="Times New Roman" w:hAnsi="Times New Roman" w:cs="Times New Roman"/>
        </w:rPr>
      </w:pPr>
      <w:r w:rsidRPr="008B2244">
        <w:rPr>
          <w:rFonts w:ascii="Times New Roman" w:hAnsi="Times New Roman" w:cs="Times New Roman"/>
        </w:rPr>
        <w:tab/>
        <w:t xml:space="preserve">            polgármester</w:t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ab/>
        <w:t xml:space="preserve">          </w:t>
      </w:r>
      <w:r w:rsidR="008B2244">
        <w:rPr>
          <w:rFonts w:ascii="Times New Roman" w:hAnsi="Times New Roman" w:cs="Times New Roman"/>
        </w:rPr>
        <w:tab/>
      </w:r>
      <w:r w:rsidR="008B2244">
        <w:rPr>
          <w:rFonts w:ascii="Times New Roman" w:hAnsi="Times New Roman" w:cs="Times New Roman"/>
        </w:rPr>
        <w:tab/>
      </w:r>
      <w:r w:rsidRPr="008B2244">
        <w:rPr>
          <w:rFonts w:ascii="Times New Roman" w:hAnsi="Times New Roman" w:cs="Times New Roman"/>
        </w:rPr>
        <w:t xml:space="preserve">  jegyző</w:t>
      </w:r>
    </w:p>
    <w:p w:rsidR="006B4403" w:rsidRDefault="006B4403">
      <w:pPr>
        <w:rPr>
          <w:rFonts w:ascii="Times New Roman" w:hAnsi="Times New Roman" w:cs="Times New Roman"/>
        </w:rPr>
      </w:pPr>
    </w:p>
    <w:p w:rsidR="008B2244" w:rsidRDefault="008B2244">
      <w:pPr>
        <w:rPr>
          <w:rFonts w:ascii="Times New Roman" w:hAnsi="Times New Roman" w:cs="Times New Roman"/>
        </w:rPr>
      </w:pPr>
    </w:p>
    <w:p w:rsidR="008B2244" w:rsidRDefault="008B2244">
      <w:pPr>
        <w:rPr>
          <w:rFonts w:ascii="Times New Roman" w:hAnsi="Times New Roman" w:cs="Times New Roman"/>
        </w:rPr>
      </w:pPr>
    </w:p>
    <w:p w:rsidR="008B2244" w:rsidRPr="00811BC4" w:rsidRDefault="008B2244" w:rsidP="008B224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11BC4">
        <w:rPr>
          <w:rFonts w:ascii="Times New Roman" w:hAnsi="Times New Roman" w:cs="Times New Roman"/>
          <w:b/>
          <w:u w:val="single"/>
        </w:rPr>
        <w:t>Záradék:</w:t>
      </w:r>
    </w:p>
    <w:p w:rsidR="008B2244" w:rsidRPr="00811BC4" w:rsidRDefault="008B2244" w:rsidP="008B2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2020. június </w:t>
      </w:r>
      <w:r w:rsidR="00B120C4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>-án került kihirdetésre.</w:t>
      </w:r>
    </w:p>
    <w:p w:rsidR="008B2244" w:rsidRDefault="008B2244" w:rsidP="008B2244">
      <w:pPr>
        <w:rPr>
          <w:rFonts w:ascii="Times New Roman" w:hAnsi="Times New Roman" w:cs="Times New Roman"/>
        </w:rPr>
      </w:pPr>
    </w:p>
    <w:p w:rsidR="008B2244" w:rsidRDefault="008B2244" w:rsidP="008B2244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 w:rsidRPr="001C22E7">
        <w:rPr>
          <w:rFonts w:ascii="Times New Roman" w:hAnsi="Times New Roman" w:cs="Times New Roman"/>
          <w:b/>
        </w:rPr>
        <w:t>dr. Schramm Gábor</w:t>
      </w:r>
    </w:p>
    <w:p w:rsidR="008B2244" w:rsidRPr="00811BC4" w:rsidRDefault="008B2244" w:rsidP="008B2244">
      <w:pPr>
        <w:ind w:left="6372" w:firstLine="708"/>
        <w:rPr>
          <w:rFonts w:ascii="Times New Roman" w:hAnsi="Times New Roman" w:cs="Times New Roman"/>
        </w:rPr>
      </w:pPr>
      <w:r w:rsidRPr="00811BC4">
        <w:rPr>
          <w:rFonts w:ascii="Times New Roman" w:hAnsi="Times New Roman" w:cs="Times New Roman"/>
        </w:rPr>
        <w:t>jegyző</w:t>
      </w:r>
    </w:p>
    <w:p w:rsidR="008B2244" w:rsidRPr="001C22E7" w:rsidRDefault="008B2244">
      <w:pPr>
        <w:rPr>
          <w:rFonts w:ascii="Times New Roman" w:hAnsi="Times New Roman" w:cs="Times New Roman"/>
        </w:rPr>
      </w:pPr>
    </w:p>
    <w:sectPr w:rsidR="008B2244" w:rsidRPr="001C22E7" w:rsidSect="00460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00" w:rsidRDefault="006F5A00" w:rsidP="006B4403">
      <w:pPr>
        <w:spacing w:after="0" w:line="240" w:lineRule="auto"/>
      </w:pPr>
      <w:r>
        <w:separator/>
      </w:r>
    </w:p>
  </w:endnote>
  <w:endnote w:type="continuationSeparator" w:id="0">
    <w:p w:rsidR="006F5A00" w:rsidRDefault="006F5A00" w:rsidP="006B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00" w:rsidRDefault="006F5A00" w:rsidP="006B4403">
      <w:pPr>
        <w:spacing w:after="0" w:line="240" w:lineRule="auto"/>
      </w:pPr>
      <w:r>
        <w:separator/>
      </w:r>
    </w:p>
  </w:footnote>
  <w:footnote w:type="continuationSeparator" w:id="0">
    <w:p w:rsidR="006F5A00" w:rsidRDefault="006F5A00" w:rsidP="006B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8AE"/>
    <w:multiLevelType w:val="hybridMultilevel"/>
    <w:tmpl w:val="BD5C0F6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6756A2"/>
    <w:multiLevelType w:val="hybridMultilevel"/>
    <w:tmpl w:val="1D2A28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A3DD3"/>
    <w:multiLevelType w:val="hybridMultilevel"/>
    <w:tmpl w:val="F050D656"/>
    <w:lvl w:ilvl="0" w:tplc="6962692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1B"/>
    <w:rsid w:val="0008206B"/>
    <w:rsid w:val="000E3A66"/>
    <w:rsid w:val="001046B9"/>
    <w:rsid w:val="00112AE4"/>
    <w:rsid w:val="0015228A"/>
    <w:rsid w:val="001779D5"/>
    <w:rsid w:val="001C22E7"/>
    <w:rsid w:val="0023494A"/>
    <w:rsid w:val="0024067F"/>
    <w:rsid w:val="00282504"/>
    <w:rsid w:val="002D0D17"/>
    <w:rsid w:val="00310072"/>
    <w:rsid w:val="0035690F"/>
    <w:rsid w:val="003A091A"/>
    <w:rsid w:val="003E73FB"/>
    <w:rsid w:val="00401CEA"/>
    <w:rsid w:val="004601BF"/>
    <w:rsid w:val="0046397E"/>
    <w:rsid w:val="004711D6"/>
    <w:rsid w:val="00494914"/>
    <w:rsid w:val="004D33DD"/>
    <w:rsid w:val="004E00D4"/>
    <w:rsid w:val="00506EC1"/>
    <w:rsid w:val="005129F4"/>
    <w:rsid w:val="00514204"/>
    <w:rsid w:val="0054785C"/>
    <w:rsid w:val="005571AC"/>
    <w:rsid w:val="00573AED"/>
    <w:rsid w:val="005745EA"/>
    <w:rsid w:val="005C5590"/>
    <w:rsid w:val="005C737D"/>
    <w:rsid w:val="0061560E"/>
    <w:rsid w:val="00617E0D"/>
    <w:rsid w:val="006256E2"/>
    <w:rsid w:val="0063081B"/>
    <w:rsid w:val="006472AA"/>
    <w:rsid w:val="00654B84"/>
    <w:rsid w:val="0067151B"/>
    <w:rsid w:val="00683BF5"/>
    <w:rsid w:val="006B4403"/>
    <w:rsid w:val="006F5A00"/>
    <w:rsid w:val="007045E4"/>
    <w:rsid w:val="00746D83"/>
    <w:rsid w:val="00756B6D"/>
    <w:rsid w:val="007627E9"/>
    <w:rsid w:val="007B06EC"/>
    <w:rsid w:val="007D2EB0"/>
    <w:rsid w:val="007D4236"/>
    <w:rsid w:val="007E2F39"/>
    <w:rsid w:val="00814BA6"/>
    <w:rsid w:val="008217CE"/>
    <w:rsid w:val="00825406"/>
    <w:rsid w:val="008338F5"/>
    <w:rsid w:val="00851582"/>
    <w:rsid w:val="0087478D"/>
    <w:rsid w:val="00894B2D"/>
    <w:rsid w:val="008B2244"/>
    <w:rsid w:val="00906489"/>
    <w:rsid w:val="00917132"/>
    <w:rsid w:val="00921917"/>
    <w:rsid w:val="00931FEC"/>
    <w:rsid w:val="009349B7"/>
    <w:rsid w:val="00936546"/>
    <w:rsid w:val="009456A7"/>
    <w:rsid w:val="00954D87"/>
    <w:rsid w:val="00962FB5"/>
    <w:rsid w:val="00975210"/>
    <w:rsid w:val="009A4DCC"/>
    <w:rsid w:val="00A269DE"/>
    <w:rsid w:val="00A438DB"/>
    <w:rsid w:val="00A65056"/>
    <w:rsid w:val="00B120C4"/>
    <w:rsid w:val="00B42D23"/>
    <w:rsid w:val="00B448C8"/>
    <w:rsid w:val="00BA0688"/>
    <w:rsid w:val="00BE6275"/>
    <w:rsid w:val="00C74FCE"/>
    <w:rsid w:val="00CD45D0"/>
    <w:rsid w:val="00D260DC"/>
    <w:rsid w:val="00D30793"/>
    <w:rsid w:val="00D61913"/>
    <w:rsid w:val="00D775BF"/>
    <w:rsid w:val="00DA0226"/>
    <w:rsid w:val="00DA410F"/>
    <w:rsid w:val="00DD47BA"/>
    <w:rsid w:val="00DF5B84"/>
    <w:rsid w:val="00E4103F"/>
    <w:rsid w:val="00E505FD"/>
    <w:rsid w:val="00E63808"/>
    <w:rsid w:val="00EE06FF"/>
    <w:rsid w:val="00EF5810"/>
    <w:rsid w:val="00F00A1C"/>
    <w:rsid w:val="00F52454"/>
    <w:rsid w:val="00F7418D"/>
    <w:rsid w:val="00FB3F7F"/>
    <w:rsid w:val="00FB6CF7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61A7-A324-4259-800F-904AEA2D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B4403"/>
    <w:pPr>
      <w:keepNext/>
      <w:tabs>
        <w:tab w:val="left" w:pos="5580"/>
      </w:tabs>
      <w:spacing w:after="0" w:line="240" w:lineRule="auto"/>
      <w:ind w:firstLine="1260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B44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B44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C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B440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B4403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B4403"/>
    <w:rPr>
      <w:rFonts w:ascii="Times New Roman" w:eastAsia="Times New Roman" w:hAnsi="Times New Roman" w:cs="Times New Roman"/>
      <w:b/>
      <w:bCs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B4403"/>
  </w:style>
  <w:style w:type="character" w:styleId="Hiperhivatkozs">
    <w:name w:val="Hyperlink"/>
    <w:basedOn w:val="Bekezdsalapbettpusa"/>
    <w:uiPriority w:val="99"/>
    <w:semiHidden/>
    <w:unhideWhenUsed/>
    <w:rsid w:val="006B4403"/>
    <w:rPr>
      <w:color w:val="0000FF"/>
      <w:u w:val="single"/>
    </w:rPr>
  </w:style>
  <w:style w:type="paragraph" w:customStyle="1" w:styleId="cf0">
    <w:name w:val="cf0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B4403"/>
    <w:pPr>
      <w:spacing w:after="0" w:line="240" w:lineRule="auto"/>
      <w:ind w:left="1071" w:hanging="50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B440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6B440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B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B4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B44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B4403"/>
  </w:style>
  <w:style w:type="paragraph" w:styleId="Nincstrkz">
    <w:name w:val="No Spacing"/>
    <w:uiPriority w:val="1"/>
    <w:qFormat/>
    <w:rsid w:val="006B440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6B44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B440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B440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B4403"/>
  </w:style>
  <w:style w:type="paragraph" w:styleId="lfej">
    <w:name w:val="header"/>
    <w:basedOn w:val="Norml"/>
    <w:link w:val="lfejChar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4403"/>
  </w:style>
  <w:style w:type="paragraph" w:styleId="llb">
    <w:name w:val="footer"/>
    <w:basedOn w:val="Norml"/>
    <w:link w:val="llbChar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4403"/>
  </w:style>
  <w:style w:type="paragraph" w:styleId="Buborkszveg">
    <w:name w:val="Balloon Text"/>
    <w:basedOn w:val="Norml"/>
    <w:link w:val="BuborkszvegChar"/>
    <w:uiPriority w:val="99"/>
    <w:semiHidden/>
    <w:unhideWhenUsed/>
    <w:rsid w:val="006B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40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B4403"/>
    <w:rPr>
      <w:color w:val="954F72"/>
      <w:u w:val="single"/>
    </w:rPr>
  </w:style>
  <w:style w:type="paragraph" w:customStyle="1" w:styleId="xl65">
    <w:name w:val="xl65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6">
    <w:name w:val="xl66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  <w:style w:type="paragraph" w:customStyle="1" w:styleId="xl67">
    <w:name w:val="xl67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hu-HU"/>
    </w:rPr>
  </w:style>
  <w:style w:type="paragraph" w:customStyle="1" w:styleId="xl68">
    <w:name w:val="xl68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hu-HU"/>
    </w:rPr>
  </w:style>
  <w:style w:type="paragraph" w:customStyle="1" w:styleId="xl70">
    <w:name w:val="xl70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AD47"/>
      <w:sz w:val="24"/>
      <w:szCs w:val="24"/>
      <w:lang w:eastAsia="hu-HU"/>
    </w:rPr>
  </w:style>
  <w:style w:type="paragraph" w:customStyle="1" w:styleId="xl71">
    <w:name w:val="xl71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hu-HU"/>
    </w:rPr>
  </w:style>
  <w:style w:type="paragraph" w:customStyle="1" w:styleId="xl73">
    <w:name w:val="xl73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7D31"/>
      <w:sz w:val="24"/>
      <w:szCs w:val="24"/>
      <w:lang w:eastAsia="hu-HU"/>
    </w:rPr>
  </w:style>
  <w:style w:type="paragraph" w:customStyle="1" w:styleId="xl76">
    <w:name w:val="xl76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63">
    <w:name w:val="xl63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4">
    <w:name w:val="xl64"/>
    <w:basedOn w:val="Norml"/>
    <w:rsid w:val="006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DCAC-D411-4AD3-A75D-2B7D296C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1014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Kondacsné Nagy Ágnes</cp:lastModifiedBy>
  <cp:revision>12</cp:revision>
  <cp:lastPrinted>2020-06-03T05:29:00Z</cp:lastPrinted>
  <dcterms:created xsi:type="dcterms:W3CDTF">2020-06-02T14:23:00Z</dcterms:created>
  <dcterms:modified xsi:type="dcterms:W3CDTF">2020-06-12T07:52:00Z</dcterms:modified>
</cp:coreProperties>
</file>