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22E" w:rsidRPr="00EC6C3B" w:rsidRDefault="008F322E" w:rsidP="008F322E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Szentendre Város </w:t>
      </w:r>
      <w:r w:rsidRPr="00EC6C3B">
        <w:rPr>
          <w:b/>
          <w:bCs/>
          <w:szCs w:val="28"/>
        </w:rPr>
        <w:t xml:space="preserve">Önkormányzat </w:t>
      </w:r>
      <w:r>
        <w:rPr>
          <w:b/>
          <w:bCs/>
          <w:szCs w:val="28"/>
        </w:rPr>
        <w:t>Képviselő-testületének</w:t>
      </w:r>
    </w:p>
    <w:p w:rsidR="008F322E" w:rsidRPr="00EC6C3B" w:rsidRDefault="00BC3C22" w:rsidP="008F322E">
      <w:pPr>
        <w:autoSpaceDE w:val="0"/>
        <w:autoSpaceDN w:val="0"/>
        <w:adjustRightInd w:val="0"/>
        <w:jc w:val="center"/>
        <w:rPr>
          <w:b/>
        </w:rPr>
      </w:pPr>
      <w:r>
        <w:rPr>
          <w:b/>
          <w:bCs/>
          <w:szCs w:val="28"/>
        </w:rPr>
        <w:t>14</w:t>
      </w:r>
      <w:r w:rsidR="008F322E" w:rsidRPr="00EC6C3B">
        <w:rPr>
          <w:b/>
          <w:bCs/>
          <w:szCs w:val="28"/>
        </w:rPr>
        <w:t>/20</w:t>
      </w:r>
      <w:r w:rsidR="008F322E">
        <w:rPr>
          <w:b/>
          <w:bCs/>
          <w:szCs w:val="28"/>
        </w:rPr>
        <w:t>20</w:t>
      </w:r>
      <w:r w:rsidR="008F322E" w:rsidRPr="00EC6C3B">
        <w:rPr>
          <w:b/>
          <w:bCs/>
          <w:szCs w:val="28"/>
        </w:rPr>
        <w:t>. (</w:t>
      </w:r>
      <w:r w:rsidR="002F7AE2">
        <w:rPr>
          <w:b/>
          <w:bCs/>
          <w:szCs w:val="28"/>
        </w:rPr>
        <w:t>IV</w:t>
      </w:r>
      <w:r>
        <w:rPr>
          <w:b/>
          <w:bCs/>
          <w:szCs w:val="28"/>
        </w:rPr>
        <w:t>.08</w:t>
      </w:r>
      <w:r w:rsidR="004D6B60">
        <w:rPr>
          <w:b/>
          <w:bCs/>
          <w:szCs w:val="28"/>
        </w:rPr>
        <w:t>.</w:t>
      </w:r>
      <w:r w:rsidR="008F322E" w:rsidRPr="00EC6C3B">
        <w:rPr>
          <w:b/>
          <w:bCs/>
          <w:szCs w:val="28"/>
        </w:rPr>
        <w:t xml:space="preserve">) </w:t>
      </w:r>
      <w:r w:rsidR="008F322E">
        <w:rPr>
          <w:b/>
          <w:bCs/>
          <w:szCs w:val="28"/>
        </w:rPr>
        <w:t>önkormányzati</w:t>
      </w:r>
      <w:r w:rsidR="008F322E" w:rsidRPr="00EC6C3B">
        <w:rPr>
          <w:b/>
          <w:bCs/>
          <w:szCs w:val="28"/>
        </w:rPr>
        <w:t xml:space="preserve"> rendelete</w:t>
      </w:r>
    </w:p>
    <w:p w:rsidR="008F322E" w:rsidRPr="00EC6C3B" w:rsidRDefault="008F322E" w:rsidP="008F322E">
      <w:pPr>
        <w:autoSpaceDE w:val="0"/>
        <w:autoSpaceDN w:val="0"/>
        <w:adjustRightInd w:val="0"/>
        <w:jc w:val="center"/>
        <w:rPr>
          <w:b/>
        </w:rPr>
      </w:pPr>
    </w:p>
    <w:p w:rsidR="008F322E" w:rsidRDefault="008F322E" w:rsidP="008F322E">
      <w:pPr>
        <w:autoSpaceDE w:val="0"/>
        <w:autoSpaceDN w:val="0"/>
        <w:adjustRightInd w:val="0"/>
        <w:jc w:val="center"/>
        <w:rPr>
          <w:b/>
        </w:rPr>
      </w:pPr>
    </w:p>
    <w:p w:rsidR="008F322E" w:rsidRPr="00EC6C3B" w:rsidRDefault="008F322E" w:rsidP="008F322E">
      <w:pPr>
        <w:autoSpaceDE w:val="0"/>
        <w:autoSpaceDN w:val="0"/>
        <w:adjustRightInd w:val="0"/>
        <w:jc w:val="center"/>
        <w:rPr>
          <w:b/>
        </w:rPr>
      </w:pPr>
      <w:r>
        <w:rPr>
          <w:b/>
          <w:bCs/>
        </w:rPr>
        <w:t>Szentendre védett és korlátozott forgalmú övezeteibe történő behajtás rendjéről szóló 2</w:t>
      </w:r>
      <w:r>
        <w:rPr>
          <w:b/>
          <w:bCs/>
          <w:snapToGrid w:val="0"/>
        </w:rPr>
        <w:t>/2019. (I.22.) önkormányzati</w:t>
      </w:r>
      <w:r w:rsidRPr="00E8670A">
        <w:rPr>
          <w:b/>
          <w:bCs/>
          <w:snapToGrid w:val="0"/>
        </w:rPr>
        <w:t xml:space="preserve"> rendelet</w:t>
      </w:r>
      <w:r>
        <w:rPr>
          <w:b/>
          <w:bCs/>
          <w:snapToGrid w:val="0"/>
        </w:rPr>
        <w:t xml:space="preserve"> módosításáról</w:t>
      </w:r>
    </w:p>
    <w:p w:rsidR="008F322E" w:rsidRPr="00BB06F5" w:rsidRDefault="008F322E" w:rsidP="008F322E">
      <w:pPr>
        <w:pStyle w:val="Szvegtrzs2"/>
        <w:rPr>
          <w:b w:val="0"/>
        </w:rPr>
      </w:pPr>
    </w:p>
    <w:p w:rsidR="008F322E" w:rsidRDefault="008F322E" w:rsidP="008F322E">
      <w:pPr>
        <w:autoSpaceDE w:val="0"/>
        <w:autoSpaceDN w:val="0"/>
        <w:adjustRightInd w:val="0"/>
        <w:jc w:val="both"/>
      </w:pPr>
    </w:p>
    <w:p w:rsidR="008F322E" w:rsidRPr="008C06D0" w:rsidRDefault="008F322E" w:rsidP="008F322E">
      <w:pPr>
        <w:ind w:firstLine="2"/>
        <w:jc w:val="both"/>
        <w:rPr>
          <w:szCs w:val="24"/>
        </w:rPr>
      </w:pPr>
      <w:r w:rsidRPr="008C06D0">
        <w:rPr>
          <w:szCs w:val="24"/>
        </w:rPr>
        <w:t>Szentendre Város Önkormányzat Polgármestere a katasztrófavédelemről és a hozzá kapcsolódó egyes törvények módosításáról szóló 2011. évi CXXVIII. törvény 46. § (4) bekezdés alapján</w:t>
      </w:r>
      <w:r>
        <w:rPr>
          <w:szCs w:val="24"/>
        </w:rPr>
        <w:t>,</w:t>
      </w:r>
      <w:r w:rsidRPr="008C06D0">
        <w:rPr>
          <w:szCs w:val="24"/>
        </w:rPr>
        <w:t xml:space="preserve"> a </w:t>
      </w:r>
      <w:r w:rsidRPr="00887625">
        <w:rPr>
          <w:szCs w:val="24"/>
        </w:rPr>
        <w:t>Képviselő-testületnek az Alaptörvény 32. cikk (</w:t>
      </w:r>
      <w:r>
        <w:rPr>
          <w:szCs w:val="24"/>
        </w:rPr>
        <w:t>1</w:t>
      </w:r>
      <w:r w:rsidRPr="00887625">
        <w:rPr>
          <w:szCs w:val="24"/>
        </w:rPr>
        <w:t>) bekezdés</w:t>
      </w:r>
      <w:r>
        <w:rPr>
          <w:szCs w:val="24"/>
        </w:rPr>
        <w:t xml:space="preserve"> a) pontjában</w:t>
      </w:r>
      <w:r w:rsidRPr="00887625">
        <w:rPr>
          <w:szCs w:val="24"/>
        </w:rPr>
        <w:t xml:space="preserve"> meghatározott </w:t>
      </w:r>
      <w:r>
        <w:rPr>
          <w:szCs w:val="24"/>
        </w:rPr>
        <w:t>feladatkörében eljárva</w:t>
      </w:r>
      <w:r>
        <w:rPr>
          <w:color w:val="222222"/>
          <w:szCs w:val="24"/>
        </w:rPr>
        <w:t xml:space="preserve">, </w:t>
      </w:r>
      <w:r w:rsidRPr="00E8670A">
        <w:t xml:space="preserve">a </w:t>
      </w:r>
      <w:r>
        <w:t>közúti közlekedésről szóló 1988. évi I. törvény 8.§ (1) bekezdés a) pontjában</w:t>
      </w:r>
      <w:r w:rsidR="00B16D6B">
        <w:t>, valamint a 34.§ (2) bekezdésében kapott felhatalmazás alapján a</w:t>
      </w:r>
      <w:r w:rsidRPr="008C06D0">
        <w:rPr>
          <w:color w:val="222222"/>
          <w:szCs w:val="24"/>
        </w:rPr>
        <w:t xml:space="preserve"> </w:t>
      </w:r>
      <w:r w:rsidRPr="00E73189">
        <w:rPr>
          <w:szCs w:val="24"/>
        </w:rPr>
        <w:t>következőket rendeli el:</w:t>
      </w:r>
      <w:r w:rsidRPr="008C06D0">
        <w:rPr>
          <w:szCs w:val="24"/>
        </w:rPr>
        <w:t xml:space="preserve"> </w:t>
      </w:r>
    </w:p>
    <w:p w:rsidR="00B16D6B" w:rsidRDefault="00B16D6B" w:rsidP="00B16D6B"/>
    <w:p w:rsidR="004D6B60" w:rsidRDefault="00B16D6B" w:rsidP="004D6B60">
      <w:pPr>
        <w:ind w:left="707" w:hanging="705"/>
        <w:jc w:val="both"/>
      </w:pPr>
      <w:r>
        <w:t xml:space="preserve">1.§ </w:t>
      </w:r>
      <w:r w:rsidR="004D6B60">
        <w:tab/>
      </w:r>
      <w:r>
        <w:t xml:space="preserve">(1) </w:t>
      </w:r>
      <w:r w:rsidR="004D6B60">
        <w:t>Hatályát veszti a</w:t>
      </w:r>
      <w:r w:rsidR="00897D25">
        <w:t xml:space="preserve"> Szentendre védett és korlátozott forgalmú övezeteibe történő behajtás rendjéről szóló 2/2019. (I.22.) önkormányzati rendelet</w:t>
      </w:r>
      <w:r w:rsidR="004D6B60">
        <w:t xml:space="preserve"> (a továbbiakban: R.) 12/A.§-a.</w:t>
      </w:r>
      <w:r w:rsidR="004D6B60">
        <w:tab/>
      </w:r>
    </w:p>
    <w:p w:rsidR="004D6B60" w:rsidRDefault="004D6B60" w:rsidP="00254B18">
      <w:pPr>
        <w:jc w:val="both"/>
      </w:pPr>
      <w:r>
        <w:t xml:space="preserve">     </w:t>
      </w:r>
      <w:r>
        <w:tab/>
        <w:t xml:space="preserve">(2) A R. 3. melléklete e rendelet 1. melléklete szerint módosul. </w:t>
      </w:r>
    </w:p>
    <w:p w:rsidR="00A94882" w:rsidRDefault="00A94882"/>
    <w:p w:rsidR="00A94882" w:rsidRDefault="004D6B60">
      <w:r>
        <w:t>2</w:t>
      </w:r>
      <w:r w:rsidR="00A94882">
        <w:t xml:space="preserve">.§ </w:t>
      </w:r>
      <w:r>
        <w:tab/>
      </w:r>
      <w:r w:rsidR="009A226E">
        <w:t xml:space="preserve">E rendelet </w:t>
      </w:r>
      <w:r>
        <w:t>2020. április 14. napján</w:t>
      </w:r>
      <w:r w:rsidR="00A94882">
        <w:t xml:space="preserve"> lép hatályba. </w:t>
      </w:r>
    </w:p>
    <w:p w:rsidR="005F7CBC" w:rsidRDefault="005F7CBC" w:rsidP="00A94882">
      <w:pPr>
        <w:ind w:firstLine="284"/>
      </w:pPr>
    </w:p>
    <w:p w:rsidR="005F7CBC" w:rsidRDefault="004D6B60" w:rsidP="00A94882">
      <w:pPr>
        <w:ind w:firstLine="284"/>
      </w:pPr>
      <w:r>
        <w:t xml:space="preserve">Szentendre, 2020. április </w:t>
      </w:r>
      <w:r w:rsidR="001F1210">
        <w:t>8.</w:t>
      </w:r>
    </w:p>
    <w:p w:rsidR="005F7CBC" w:rsidRDefault="005F7CBC" w:rsidP="00A94882">
      <w:pPr>
        <w:ind w:firstLine="284"/>
      </w:pPr>
    </w:p>
    <w:p w:rsidR="005F7CBC" w:rsidRDefault="005F7CBC" w:rsidP="005F7CBC">
      <w:pPr>
        <w:jc w:val="both"/>
      </w:pPr>
    </w:p>
    <w:p w:rsidR="005F7CBC" w:rsidRPr="00B80D6F" w:rsidRDefault="005F7CBC" w:rsidP="005F7CBC">
      <w:pPr>
        <w:jc w:val="both"/>
      </w:pPr>
    </w:p>
    <w:p w:rsidR="005F7CBC" w:rsidRPr="00B80D6F" w:rsidRDefault="005F7CBC" w:rsidP="005F7CBC">
      <w:pPr>
        <w:tabs>
          <w:tab w:val="right" w:pos="3969"/>
          <w:tab w:val="center" w:pos="6804"/>
        </w:tabs>
        <w:ind w:left="540" w:firstLine="360"/>
        <w:jc w:val="both"/>
        <w:rPr>
          <w:b/>
        </w:rPr>
      </w:pPr>
      <w:r w:rsidRPr="00B80D6F">
        <w:t xml:space="preserve">     </w:t>
      </w:r>
      <w:r w:rsidR="00B256A4">
        <w:t xml:space="preserve">    </w:t>
      </w:r>
      <w:r w:rsidRPr="00B80D6F">
        <w:t xml:space="preserve"> </w:t>
      </w:r>
      <w:r>
        <w:rPr>
          <w:b/>
        </w:rPr>
        <w:t>Fülöp Zsolt</w:t>
      </w:r>
      <w:r w:rsidRPr="00B80D6F">
        <w:tab/>
      </w:r>
      <w:r w:rsidRPr="00B80D6F">
        <w:tab/>
      </w:r>
      <w:r w:rsidRPr="00B80D6F">
        <w:rPr>
          <w:b/>
        </w:rPr>
        <w:t xml:space="preserve">dr. </w:t>
      </w:r>
      <w:r>
        <w:rPr>
          <w:b/>
        </w:rPr>
        <w:t>Schramm</w:t>
      </w:r>
      <w:r w:rsidRPr="00B80D6F">
        <w:rPr>
          <w:b/>
        </w:rPr>
        <w:t xml:space="preserve"> Gábor</w:t>
      </w:r>
      <w:r>
        <w:rPr>
          <w:b/>
        </w:rPr>
        <w:t xml:space="preserve"> </w:t>
      </w:r>
    </w:p>
    <w:p w:rsidR="005F7CBC" w:rsidRPr="00B80D6F" w:rsidRDefault="005F7CBC" w:rsidP="005F7CBC">
      <w:pPr>
        <w:ind w:left="708" w:firstLine="708"/>
        <w:jc w:val="both"/>
      </w:pPr>
      <w:r w:rsidRPr="00B80D6F">
        <w:t xml:space="preserve"> polgármester                      </w:t>
      </w:r>
      <w:r w:rsidRPr="00B80D6F">
        <w:tab/>
      </w:r>
      <w:r w:rsidRPr="00B80D6F">
        <w:tab/>
      </w:r>
      <w:r w:rsidRPr="00B80D6F">
        <w:tab/>
      </w:r>
      <w:r w:rsidRPr="00B80D6F">
        <w:tab/>
        <w:t>jegyző</w:t>
      </w:r>
    </w:p>
    <w:p w:rsidR="005F7CBC" w:rsidRPr="00B80D6F" w:rsidRDefault="005F7CBC" w:rsidP="005F7CBC">
      <w:pPr>
        <w:jc w:val="both"/>
      </w:pPr>
    </w:p>
    <w:p w:rsidR="00B256A4" w:rsidRDefault="00B256A4">
      <w:pPr>
        <w:spacing w:after="160" w:line="259" w:lineRule="auto"/>
      </w:pPr>
    </w:p>
    <w:p w:rsidR="00B256A4" w:rsidRDefault="00B256A4">
      <w:pPr>
        <w:spacing w:after="160" w:line="259" w:lineRule="auto"/>
      </w:pPr>
    </w:p>
    <w:p w:rsidR="00B256A4" w:rsidRPr="00B256A4" w:rsidRDefault="00B256A4">
      <w:pPr>
        <w:spacing w:after="160" w:line="259" w:lineRule="auto"/>
        <w:rPr>
          <w:szCs w:val="24"/>
        </w:rPr>
      </w:pPr>
    </w:p>
    <w:p w:rsidR="00B256A4" w:rsidRPr="00B256A4" w:rsidRDefault="00B256A4" w:rsidP="00B256A4">
      <w:pPr>
        <w:rPr>
          <w:szCs w:val="24"/>
        </w:rPr>
      </w:pPr>
      <w:r w:rsidRPr="00B256A4">
        <w:rPr>
          <w:b/>
          <w:szCs w:val="24"/>
          <w:u w:val="single"/>
        </w:rPr>
        <w:t>Záradék</w:t>
      </w:r>
      <w:r w:rsidRPr="00B256A4">
        <w:rPr>
          <w:b/>
          <w:szCs w:val="24"/>
        </w:rPr>
        <w:t>:</w:t>
      </w:r>
      <w:r w:rsidRPr="00B256A4">
        <w:rPr>
          <w:szCs w:val="24"/>
        </w:rPr>
        <w:t xml:space="preserve"> </w:t>
      </w:r>
    </w:p>
    <w:p w:rsidR="00B256A4" w:rsidRPr="00B256A4" w:rsidRDefault="00B256A4" w:rsidP="00B256A4">
      <w:pPr>
        <w:rPr>
          <w:color w:val="000000"/>
          <w:szCs w:val="24"/>
        </w:rPr>
      </w:pPr>
      <w:r w:rsidRPr="00B256A4">
        <w:rPr>
          <w:color w:val="000000"/>
          <w:szCs w:val="24"/>
        </w:rPr>
        <w:t xml:space="preserve">A rendelet </w:t>
      </w:r>
      <w:r w:rsidR="001D1769">
        <w:rPr>
          <w:szCs w:val="24"/>
        </w:rPr>
        <w:t xml:space="preserve">2020. április </w:t>
      </w:r>
      <w:r w:rsidR="001F1210">
        <w:rPr>
          <w:szCs w:val="24"/>
        </w:rPr>
        <w:t>8</w:t>
      </w:r>
      <w:r w:rsidRPr="00B256A4">
        <w:rPr>
          <w:szCs w:val="24"/>
        </w:rPr>
        <w:t xml:space="preserve">-án </w:t>
      </w:r>
      <w:r w:rsidRPr="00B256A4">
        <w:rPr>
          <w:color w:val="000000"/>
          <w:szCs w:val="24"/>
        </w:rPr>
        <w:t>került kihirdetésre.</w:t>
      </w:r>
    </w:p>
    <w:p w:rsidR="00B256A4" w:rsidRPr="00B256A4" w:rsidRDefault="00B256A4" w:rsidP="00B256A4">
      <w:pPr>
        <w:rPr>
          <w:color w:val="000000"/>
          <w:szCs w:val="24"/>
        </w:rPr>
      </w:pPr>
    </w:p>
    <w:p w:rsidR="00B256A4" w:rsidRPr="00B256A4" w:rsidRDefault="00B256A4" w:rsidP="00B256A4">
      <w:pPr>
        <w:ind w:left="6024" w:firstLine="348"/>
        <w:rPr>
          <w:color w:val="000000"/>
          <w:szCs w:val="24"/>
        </w:rPr>
      </w:pPr>
      <w:r w:rsidRPr="00B256A4">
        <w:rPr>
          <w:b/>
          <w:szCs w:val="24"/>
        </w:rPr>
        <w:t xml:space="preserve">      dr. Schramm Gábor</w:t>
      </w:r>
    </w:p>
    <w:p w:rsidR="00B256A4" w:rsidRPr="00B256A4" w:rsidRDefault="00B256A4" w:rsidP="00B256A4">
      <w:pPr>
        <w:tabs>
          <w:tab w:val="left" w:pos="6096"/>
        </w:tabs>
        <w:ind w:left="360"/>
        <w:rPr>
          <w:szCs w:val="24"/>
        </w:rPr>
      </w:pPr>
      <w:r w:rsidRPr="00B256A4">
        <w:rPr>
          <w:szCs w:val="24"/>
        </w:rPr>
        <w:tab/>
      </w:r>
      <w:r w:rsidRPr="00B256A4">
        <w:rPr>
          <w:szCs w:val="24"/>
        </w:rPr>
        <w:tab/>
      </w:r>
      <w:r w:rsidRPr="00B256A4">
        <w:rPr>
          <w:szCs w:val="24"/>
        </w:rPr>
        <w:tab/>
        <w:t xml:space="preserve">    jegyző</w:t>
      </w:r>
    </w:p>
    <w:p w:rsidR="00B256A4" w:rsidRPr="00B256A4" w:rsidRDefault="00B256A4">
      <w:pPr>
        <w:spacing w:after="160" w:line="259" w:lineRule="auto"/>
        <w:rPr>
          <w:szCs w:val="24"/>
        </w:rPr>
      </w:pPr>
      <w:r w:rsidRPr="00B256A4">
        <w:rPr>
          <w:szCs w:val="24"/>
        </w:rPr>
        <w:br w:type="page"/>
      </w:r>
    </w:p>
    <w:p w:rsidR="00D74B55" w:rsidRDefault="00D74B55">
      <w:pPr>
        <w:spacing w:after="160" w:line="259" w:lineRule="auto"/>
      </w:pPr>
    </w:p>
    <w:p w:rsidR="00791D1D" w:rsidRDefault="004D6B60" w:rsidP="00791D1D">
      <w:pPr>
        <w:pStyle w:val="Listaszerbekezds"/>
        <w:numPr>
          <w:ilvl w:val="0"/>
          <w:numId w:val="8"/>
        </w:numPr>
        <w:ind w:left="284"/>
      </w:pPr>
      <w:r>
        <w:t xml:space="preserve">melléklet a </w:t>
      </w:r>
      <w:r w:rsidR="008D56A2">
        <w:t>14</w:t>
      </w:r>
      <w:r w:rsidR="00791D1D">
        <w:t>/2020.</w:t>
      </w:r>
      <w:r w:rsidR="008D56A2">
        <w:t xml:space="preserve"> (IV.08.</w:t>
      </w:r>
      <w:bookmarkStart w:id="0" w:name="_GoBack"/>
      <w:bookmarkEnd w:id="0"/>
      <w:r w:rsidR="00791D1D">
        <w:t>) önkormányzati rendelethez</w:t>
      </w:r>
    </w:p>
    <w:p w:rsidR="00791D1D" w:rsidRDefault="00791D1D" w:rsidP="00791D1D">
      <w:pPr>
        <w:pStyle w:val="Listaszerbekezds"/>
        <w:ind w:left="2520"/>
      </w:pPr>
    </w:p>
    <w:p w:rsidR="00D74B55" w:rsidRPr="00B80D6F" w:rsidRDefault="00D74B55" w:rsidP="00791D1D">
      <w:pPr>
        <w:pStyle w:val="Listaszerbekezds"/>
        <w:numPr>
          <w:ilvl w:val="0"/>
          <w:numId w:val="7"/>
        </w:numPr>
      </w:pPr>
      <w:r>
        <w:t>melléklet a 2</w:t>
      </w:r>
      <w:r w:rsidRPr="00B80D6F">
        <w:t>/201</w:t>
      </w:r>
      <w:r>
        <w:t>9</w:t>
      </w:r>
      <w:r w:rsidRPr="00B80D6F">
        <w:t>. (</w:t>
      </w:r>
      <w:r>
        <w:t>I</w:t>
      </w:r>
      <w:r w:rsidRPr="00B80D6F">
        <w:t>.</w:t>
      </w:r>
      <w:r>
        <w:t>22.)</w:t>
      </w:r>
      <w:r w:rsidRPr="00B80D6F">
        <w:t xml:space="preserve"> önkormányzati rendelethez</w:t>
      </w:r>
    </w:p>
    <w:p w:rsidR="00D74B55" w:rsidRPr="00B80D6F" w:rsidRDefault="00D74B55" w:rsidP="00D74B55">
      <w:pPr>
        <w:pStyle w:val="Listaszerbekezds"/>
        <w:ind w:left="2520"/>
      </w:pPr>
    </w:p>
    <w:p w:rsidR="00D74B55" w:rsidRPr="00B80D6F" w:rsidRDefault="00D74B55" w:rsidP="00D74B55">
      <w:pPr>
        <w:jc w:val="center"/>
      </w:pPr>
      <w:r w:rsidRPr="00B80D6F">
        <w:t>A védett övezetek felsorolása és területük határai</w:t>
      </w:r>
    </w:p>
    <w:tbl>
      <w:tblPr>
        <w:tblW w:w="10106" w:type="dxa"/>
        <w:tblInd w:w="-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9"/>
        <w:gridCol w:w="8997"/>
      </w:tblGrid>
      <w:tr w:rsidR="00D74B55" w:rsidRPr="00B80D6F" w:rsidTr="00B256A4">
        <w:trPr>
          <w:trHeight w:val="486"/>
        </w:trPr>
        <w:tc>
          <w:tcPr>
            <w:tcW w:w="1109" w:type="dxa"/>
            <w:tcBorders>
              <w:bottom w:val="double" w:sz="4" w:space="0" w:color="auto"/>
            </w:tcBorders>
            <w:vAlign w:val="center"/>
          </w:tcPr>
          <w:p w:rsidR="00D74B55" w:rsidRPr="00B80D6F" w:rsidRDefault="00D74B55" w:rsidP="00DE75A0">
            <w:pPr>
              <w:jc w:val="center"/>
            </w:pPr>
            <w:r w:rsidRPr="00B80D6F">
              <w:t>ÖVEZET</w:t>
            </w:r>
          </w:p>
        </w:tc>
        <w:tc>
          <w:tcPr>
            <w:tcW w:w="8997" w:type="dxa"/>
            <w:tcBorders>
              <w:bottom w:val="double" w:sz="4" w:space="0" w:color="auto"/>
            </w:tcBorders>
            <w:vAlign w:val="center"/>
          </w:tcPr>
          <w:p w:rsidR="00D74B55" w:rsidRPr="00B80D6F" w:rsidRDefault="00D74B55" w:rsidP="00DE75A0">
            <w:pPr>
              <w:jc w:val="center"/>
            </w:pPr>
            <w:r w:rsidRPr="00B80D6F">
              <w:t>ÖVEZET HATÁRAI ÉS RÉSZLETEZÉSE</w:t>
            </w:r>
          </w:p>
        </w:tc>
      </w:tr>
      <w:tr w:rsidR="00D74B55" w:rsidRPr="00B80D6F" w:rsidTr="00B256A4">
        <w:trPr>
          <w:trHeight w:val="2520"/>
        </w:trPr>
        <w:tc>
          <w:tcPr>
            <w:tcW w:w="1109" w:type="dxa"/>
            <w:tcBorders>
              <w:top w:val="nil"/>
            </w:tcBorders>
          </w:tcPr>
          <w:p w:rsidR="00D74B55" w:rsidRPr="00B80D6F" w:rsidRDefault="00D74B55" w:rsidP="00DE75A0">
            <w:pPr>
              <w:jc w:val="center"/>
            </w:pPr>
            <w:r w:rsidRPr="00B80D6F">
              <w:t>I.</w:t>
            </w:r>
          </w:p>
        </w:tc>
        <w:tc>
          <w:tcPr>
            <w:tcW w:w="8997" w:type="dxa"/>
            <w:tcBorders>
              <w:top w:val="nil"/>
            </w:tcBorders>
            <w:vAlign w:val="center"/>
          </w:tcPr>
          <w:p w:rsidR="00D74B55" w:rsidRPr="00B80D6F" w:rsidRDefault="00D74B55" w:rsidP="00DE75A0">
            <w:pPr>
              <w:tabs>
                <w:tab w:val="left" w:pos="356"/>
              </w:tabs>
              <w:jc w:val="both"/>
            </w:pPr>
            <w:r w:rsidRPr="00B80D6F">
              <w:t xml:space="preserve">- Fő tér, Dumtsa Jenő utca, Várdomb utca, Alsó Duna köz, Vak Bottyán utca, Jankó János utca, Futó utca, Görög utca, Bercsényi utca, Vastagh György utca, </w:t>
            </w:r>
          </w:p>
          <w:p w:rsidR="00D74B55" w:rsidRPr="00B80D6F" w:rsidRDefault="00D74B55" w:rsidP="00DE75A0">
            <w:pPr>
              <w:tabs>
                <w:tab w:val="left" w:pos="356"/>
              </w:tabs>
              <w:jc w:val="both"/>
            </w:pPr>
            <w:r w:rsidRPr="00B80D6F">
              <w:t xml:space="preserve">- Bogdányi utca a Fő tértől a Rév utcáig, valamint a Bogdányi utca ezen szakaszára csatlakozó mellékutcák, </w:t>
            </w:r>
          </w:p>
          <w:p w:rsidR="00D74B55" w:rsidRPr="00B80D6F" w:rsidRDefault="00D74B55" w:rsidP="00DE75A0">
            <w:r w:rsidRPr="00B80D6F">
              <w:t>- a Bogdányi utca Rév utca és Dézsma utca közötti szakaszára csatlakozó mellékutcák,</w:t>
            </w:r>
          </w:p>
          <w:p w:rsidR="00D74B55" w:rsidRPr="00B80D6F" w:rsidRDefault="00D74B55" w:rsidP="00DE75A0">
            <w:r w:rsidRPr="00B80D6F">
              <w:t>- Duna korzó Péter-Pál utca és Lázár cár tér közötti szakasza</w:t>
            </w:r>
          </w:p>
          <w:p w:rsidR="00D74B55" w:rsidRPr="00B80D6F" w:rsidRDefault="00D74B55" w:rsidP="00DE75A0">
            <w:pPr>
              <w:pStyle w:val="Szvegtrzsbehzssal2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D74B55" w:rsidRPr="00B80D6F" w:rsidTr="00B256A4">
        <w:trPr>
          <w:trHeight w:val="3959"/>
        </w:trPr>
        <w:tc>
          <w:tcPr>
            <w:tcW w:w="1109" w:type="dxa"/>
          </w:tcPr>
          <w:p w:rsidR="00D74B55" w:rsidRPr="00B80D6F" w:rsidRDefault="00D74B55" w:rsidP="00DE75A0">
            <w:pPr>
              <w:jc w:val="center"/>
            </w:pPr>
            <w:r w:rsidRPr="00B80D6F">
              <w:t>II.</w:t>
            </w:r>
          </w:p>
        </w:tc>
        <w:tc>
          <w:tcPr>
            <w:tcW w:w="8997" w:type="dxa"/>
            <w:vAlign w:val="center"/>
          </w:tcPr>
          <w:p w:rsidR="00D74B55" w:rsidRPr="00B80D6F" w:rsidRDefault="00D74B55" w:rsidP="00DE75A0">
            <w:r w:rsidRPr="00B80D6F">
              <w:t xml:space="preserve">- Alkotmány utca, Rab Ráby tér, Munkácsy Mihály utca, Batthyány utca, Kör utca, Janicsár utca, </w:t>
            </w:r>
          </w:p>
          <w:p w:rsidR="00D74B55" w:rsidRPr="00B80D6F" w:rsidRDefault="00D74B55" w:rsidP="00DE75A0">
            <w:pPr>
              <w:ind w:left="709" w:hanging="709"/>
              <w:jc w:val="both"/>
            </w:pPr>
            <w:r w:rsidRPr="00B80D6F">
              <w:t>Arany János utca, Piac köz,</w:t>
            </w:r>
          </w:p>
          <w:p w:rsidR="00D74B55" w:rsidRPr="00B80D6F" w:rsidRDefault="00D74B55" w:rsidP="00DE75A0">
            <w:pPr>
              <w:ind w:left="709" w:hanging="709"/>
              <w:jc w:val="both"/>
            </w:pPr>
            <w:r w:rsidRPr="00B80D6F">
              <w:t>- a Malom utca Bartók Béla utca és Munkácsy Mihály utca közötti szakasza</w:t>
            </w:r>
          </w:p>
          <w:p w:rsidR="00D74B55" w:rsidRPr="00B80D6F" w:rsidRDefault="00D74B55" w:rsidP="00DE75A0">
            <w:r w:rsidRPr="00B80D6F">
              <w:t xml:space="preserve">- a Vörösmarty utca Tiszteletes utca és Arany János utca közötti szakasza, </w:t>
            </w:r>
          </w:p>
          <w:p w:rsidR="00D74B55" w:rsidRPr="00B80D6F" w:rsidRDefault="00D74B55" w:rsidP="00DE75A0">
            <w:pPr>
              <w:pStyle w:val="Szvegtrzs"/>
              <w:spacing w:after="0" w:line="240" w:lineRule="auto"/>
              <w:rPr>
                <w:rFonts w:ascii="Times New Roman" w:hAnsi="Times New Roman" w:cs="Times New Roman"/>
              </w:rPr>
            </w:pPr>
            <w:r w:rsidRPr="00B80D6F">
              <w:rPr>
                <w:rFonts w:ascii="Times New Roman" w:hAnsi="Times New Roman" w:cs="Times New Roman"/>
              </w:rPr>
              <w:t xml:space="preserve">- a Bogdányi utca Rév utca és Dézsma utca közötti szakasza, </w:t>
            </w:r>
          </w:p>
          <w:p w:rsidR="00D74B55" w:rsidRPr="00B80D6F" w:rsidRDefault="00D74B55" w:rsidP="00DE75A0">
            <w:r w:rsidRPr="00B80D6F">
              <w:t xml:space="preserve">- a Rév utca Teátrum utca és Bogdányi utca közötti szakasza, </w:t>
            </w:r>
          </w:p>
          <w:p w:rsidR="00D74B55" w:rsidRPr="00B80D6F" w:rsidRDefault="00D74B55" w:rsidP="00DE75A0">
            <w:r w:rsidRPr="00B80D6F">
              <w:t>- a Rákóczi Ferenc utca Arany János utca és Városház tér közötti szakasza,</w:t>
            </w:r>
          </w:p>
          <w:p w:rsidR="00D74B55" w:rsidRPr="00B80D6F" w:rsidRDefault="00D74B55" w:rsidP="00DE75A0">
            <w:pPr>
              <w:jc w:val="both"/>
            </w:pPr>
            <w:r w:rsidRPr="00B80D6F">
              <w:t>- Szentendre Város közigazgatási területén a fentiekben nem említett, „mindkét irányból behajtani tilos” jelzőtáblával és „kivéve engedéllyel” kiegészítő táblával ellátott utcák.</w:t>
            </w:r>
          </w:p>
        </w:tc>
      </w:tr>
    </w:tbl>
    <w:p w:rsidR="00A94882" w:rsidRDefault="00A94882" w:rsidP="004D6B60"/>
    <w:sectPr w:rsidR="00A948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486D" w:rsidRDefault="003C486D" w:rsidP="00791D1D">
      <w:r>
        <w:separator/>
      </w:r>
    </w:p>
  </w:endnote>
  <w:endnote w:type="continuationSeparator" w:id="0">
    <w:p w:rsidR="003C486D" w:rsidRDefault="003C486D" w:rsidP="00791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486D" w:rsidRDefault="003C486D" w:rsidP="00791D1D">
      <w:r>
        <w:separator/>
      </w:r>
    </w:p>
  </w:footnote>
  <w:footnote w:type="continuationSeparator" w:id="0">
    <w:p w:rsidR="003C486D" w:rsidRDefault="003C486D" w:rsidP="00791D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11B05"/>
    <w:multiLevelType w:val="hybridMultilevel"/>
    <w:tmpl w:val="0B343EA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E7C8E"/>
    <w:multiLevelType w:val="hybridMultilevel"/>
    <w:tmpl w:val="AFBE901A"/>
    <w:lvl w:ilvl="0" w:tplc="D758F54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DA4164"/>
    <w:multiLevelType w:val="hybridMultilevel"/>
    <w:tmpl w:val="12E2BF4A"/>
    <w:lvl w:ilvl="0" w:tplc="9C8C1A9C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600" w:hanging="360"/>
      </w:pPr>
    </w:lvl>
    <w:lvl w:ilvl="2" w:tplc="040E001B" w:tentative="1">
      <w:start w:val="1"/>
      <w:numFmt w:val="lowerRoman"/>
      <w:lvlText w:val="%3."/>
      <w:lvlJc w:val="right"/>
      <w:pPr>
        <w:ind w:left="4320" w:hanging="180"/>
      </w:pPr>
    </w:lvl>
    <w:lvl w:ilvl="3" w:tplc="040E000F" w:tentative="1">
      <w:start w:val="1"/>
      <w:numFmt w:val="decimal"/>
      <w:lvlText w:val="%4."/>
      <w:lvlJc w:val="left"/>
      <w:pPr>
        <w:ind w:left="5040" w:hanging="360"/>
      </w:pPr>
    </w:lvl>
    <w:lvl w:ilvl="4" w:tplc="040E0019" w:tentative="1">
      <w:start w:val="1"/>
      <w:numFmt w:val="lowerLetter"/>
      <w:lvlText w:val="%5."/>
      <w:lvlJc w:val="left"/>
      <w:pPr>
        <w:ind w:left="5760" w:hanging="360"/>
      </w:pPr>
    </w:lvl>
    <w:lvl w:ilvl="5" w:tplc="040E001B" w:tentative="1">
      <w:start w:val="1"/>
      <w:numFmt w:val="lowerRoman"/>
      <w:lvlText w:val="%6."/>
      <w:lvlJc w:val="right"/>
      <w:pPr>
        <w:ind w:left="6480" w:hanging="180"/>
      </w:pPr>
    </w:lvl>
    <w:lvl w:ilvl="6" w:tplc="040E000F" w:tentative="1">
      <w:start w:val="1"/>
      <w:numFmt w:val="decimal"/>
      <w:lvlText w:val="%7."/>
      <w:lvlJc w:val="left"/>
      <w:pPr>
        <w:ind w:left="7200" w:hanging="360"/>
      </w:pPr>
    </w:lvl>
    <w:lvl w:ilvl="7" w:tplc="040E0019" w:tentative="1">
      <w:start w:val="1"/>
      <w:numFmt w:val="lowerLetter"/>
      <w:lvlText w:val="%8."/>
      <w:lvlJc w:val="left"/>
      <w:pPr>
        <w:ind w:left="7920" w:hanging="360"/>
      </w:pPr>
    </w:lvl>
    <w:lvl w:ilvl="8" w:tplc="040E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27867E4B"/>
    <w:multiLevelType w:val="hybridMultilevel"/>
    <w:tmpl w:val="AD56723C"/>
    <w:lvl w:ilvl="0" w:tplc="B5EEF86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46B79CA"/>
    <w:multiLevelType w:val="multilevel"/>
    <w:tmpl w:val="24AC451A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(%2)"/>
      <w:lvlJc w:val="center"/>
      <w:pPr>
        <w:tabs>
          <w:tab w:val="num" w:pos="737"/>
        </w:tabs>
        <w:ind w:left="737" w:hanging="449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880"/>
        </w:tabs>
        <w:ind w:left="880" w:hanging="454"/>
      </w:pPr>
      <w:rPr>
        <w:rFonts w:hint="default"/>
        <w:b w:val="0"/>
        <w:i w:val="0"/>
        <w:sz w:val="20"/>
        <w:szCs w:val="20"/>
      </w:rPr>
    </w:lvl>
    <w:lvl w:ilvl="3">
      <w:start w:val="1"/>
      <w:numFmt w:val="none"/>
      <w:lvlText w:val="%4-"/>
      <w:lvlJc w:val="left"/>
      <w:pPr>
        <w:tabs>
          <w:tab w:val="num" w:pos="1440"/>
        </w:tabs>
        <w:ind w:left="1440" w:hanging="360"/>
      </w:pPr>
    </w:lvl>
    <w:lvl w:ilvl="4">
      <w:start w:val="1"/>
      <w:numFmt w:val="none"/>
      <w:lvlText w:val="vége%5"/>
      <w:lvlJc w:val="left"/>
      <w:pPr>
        <w:tabs>
          <w:tab w:val="num" w:pos="216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470B3EE7"/>
    <w:multiLevelType w:val="hybridMultilevel"/>
    <w:tmpl w:val="89DEA5FE"/>
    <w:lvl w:ilvl="0" w:tplc="040E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62801BB9"/>
    <w:multiLevelType w:val="hybridMultilevel"/>
    <w:tmpl w:val="99B89B5A"/>
    <w:lvl w:ilvl="0" w:tplc="22E64FE6">
      <w:start w:val="3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240" w:hanging="360"/>
      </w:pPr>
    </w:lvl>
    <w:lvl w:ilvl="2" w:tplc="040E001B" w:tentative="1">
      <w:start w:val="1"/>
      <w:numFmt w:val="lowerRoman"/>
      <w:lvlText w:val="%3."/>
      <w:lvlJc w:val="right"/>
      <w:pPr>
        <w:ind w:left="3960" w:hanging="180"/>
      </w:pPr>
    </w:lvl>
    <w:lvl w:ilvl="3" w:tplc="040E000F" w:tentative="1">
      <w:start w:val="1"/>
      <w:numFmt w:val="decimal"/>
      <w:lvlText w:val="%4."/>
      <w:lvlJc w:val="left"/>
      <w:pPr>
        <w:ind w:left="4680" w:hanging="360"/>
      </w:pPr>
    </w:lvl>
    <w:lvl w:ilvl="4" w:tplc="040E0019" w:tentative="1">
      <w:start w:val="1"/>
      <w:numFmt w:val="lowerLetter"/>
      <w:lvlText w:val="%5."/>
      <w:lvlJc w:val="left"/>
      <w:pPr>
        <w:ind w:left="5400" w:hanging="360"/>
      </w:pPr>
    </w:lvl>
    <w:lvl w:ilvl="5" w:tplc="040E001B" w:tentative="1">
      <w:start w:val="1"/>
      <w:numFmt w:val="lowerRoman"/>
      <w:lvlText w:val="%6."/>
      <w:lvlJc w:val="right"/>
      <w:pPr>
        <w:ind w:left="6120" w:hanging="180"/>
      </w:pPr>
    </w:lvl>
    <w:lvl w:ilvl="6" w:tplc="040E000F" w:tentative="1">
      <w:start w:val="1"/>
      <w:numFmt w:val="decimal"/>
      <w:lvlText w:val="%7."/>
      <w:lvlJc w:val="left"/>
      <w:pPr>
        <w:ind w:left="6840" w:hanging="360"/>
      </w:pPr>
    </w:lvl>
    <w:lvl w:ilvl="7" w:tplc="040E0019" w:tentative="1">
      <w:start w:val="1"/>
      <w:numFmt w:val="lowerLetter"/>
      <w:lvlText w:val="%8."/>
      <w:lvlJc w:val="left"/>
      <w:pPr>
        <w:ind w:left="7560" w:hanging="360"/>
      </w:pPr>
    </w:lvl>
    <w:lvl w:ilvl="8" w:tplc="040E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6F94420A"/>
    <w:multiLevelType w:val="hybridMultilevel"/>
    <w:tmpl w:val="CEA41E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AE2732"/>
    <w:multiLevelType w:val="hybridMultilevel"/>
    <w:tmpl w:val="2A3A6838"/>
    <w:lvl w:ilvl="0" w:tplc="4B5C58D4">
      <w:start w:val="3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240" w:hanging="360"/>
      </w:pPr>
    </w:lvl>
    <w:lvl w:ilvl="2" w:tplc="040E001B" w:tentative="1">
      <w:start w:val="1"/>
      <w:numFmt w:val="lowerRoman"/>
      <w:lvlText w:val="%3."/>
      <w:lvlJc w:val="right"/>
      <w:pPr>
        <w:ind w:left="3960" w:hanging="180"/>
      </w:pPr>
    </w:lvl>
    <w:lvl w:ilvl="3" w:tplc="040E000F" w:tentative="1">
      <w:start w:val="1"/>
      <w:numFmt w:val="decimal"/>
      <w:lvlText w:val="%4."/>
      <w:lvlJc w:val="left"/>
      <w:pPr>
        <w:ind w:left="4680" w:hanging="360"/>
      </w:pPr>
    </w:lvl>
    <w:lvl w:ilvl="4" w:tplc="040E0019" w:tentative="1">
      <w:start w:val="1"/>
      <w:numFmt w:val="lowerLetter"/>
      <w:lvlText w:val="%5."/>
      <w:lvlJc w:val="left"/>
      <w:pPr>
        <w:ind w:left="5400" w:hanging="360"/>
      </w:pPr>
    </w:lvl>
    <w:lvl w:ilvl="5" w:tplc="040E001B" w:tentative="1">
      <w:start w:val="1"/>
      <w:numFmt w:val="lowerRoman"/>
      <w:lvlText w:val="%6."/>
      <w:lvlJc w:val="right"/>
      <w:pPr>
        <w:ind w:left="6120" w:hanging="180"/>
      </w:pPr>
    </w:lvl>
    <w:lvl w:ilvl="6" w:tplc="040E000F" w:tentative="1">
      <w:start w:val="1"/>
      <w:numFmt w:val="decimal"/>
      <w:lvlText w:val="%7."/>
      <w:lvlJc w:val="left"/>
      <w:pPr>
        <w:ind w:left="6840" w:hanging="360"/>
      </w:pPr>
    </w:lvl>
    <w:lvl w:ilvl="7" w:tplc="040E0019" w:tentative="1">
      <w:start w:val="1"/>
      <w:numFmt w:val="lowerLetter"/>
      <w:lvlText w:val="%8."/>
      <w:lvlJc w:val="left"/>
      <w:pPr>
        <w:ind w:left="7560" w:hanging="360"/>
      </w:pPr>
    </w:lvl>
    <w:lvl w:ilvl="8" w:tplc="040E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7"/>
  </w:num>
  <w:num w:numId="7">
    <w:abstractNumId w:val="8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22E"/>
    <w:rsid w:val="00050DB9"/>
    <w:rsid w:val="000F596C"/>
    <w:rsid w:val="001D1769"/>
    <w:rsid w:val="001F1210"/>
    <w:rsid w:val="00254B18"/>
    <w:rsid w:val="002E66AE"/>
    <w:rsid w:val="002F7AE2"/>
    <w:rsid w:val="003240E5"/>
    <w:rsid w:val="00335640"/>
    <w:rsid w:val="003A06CE"/>
    <w:rsid w:val="003A1D5F"/>
    <w:rsid w:val="003C46F3"/>
    <w:rsid w:val="003C486D"/>
    <w:rsid w:val="00422BF3"/>
    <w:rsid w:val="00452E67"/>
    <w:rsid w:val="00476FDA"/>
    <w:rsid w:val="004D6B60"/>
    <w:rsid w:val="004E00D4"/>
    <w:rsid w:val="005F036E"/>
    <w:rsid w:val="005F7CBC"/>
    <w:rsid w:val="00674C9D"/>
    <w:rsid w:val="006973AF"/>
    <w:rsid w:val="006A0E62"/>
    <w:rsid w:val="006A1358"/>
    <w:rsid w:val="00791D1D"/>
    <w:rsid w:val="0079362B"/>
    <w:rsid w:val="007F3B41"/>
    <w:rsid w:val="00824755"/>
    <w:rsid w:val="00870A5E"/>
    <w:rsid w:val="00877C32"/>
    <w:rsid w:val="00897D25"/>
    <w:rsid w:val="008C7C7C"/>
    <w:rsid w:val="008D56A2"/>
    <w:rsid w:val="008F09F7"/>
    <w:rsid w:val="008F322E"/>
    <w:rsid w:val="00961C01"/>
    <w:rsid w:val="009A226E"/>
    <w:rsid w:val="009F47C8"/>
    <w:rsid w:val="00A26193"/>
    <w:rsid w:val="00A94882"/>
    <w:rsid w:val="00AE74A3"/>
    <w:rsid w:val="00AF2C70"/>
    <w:rsid w:val="00B16D6B"/>
    <w:rsid w:val="00B256A4"/>
    <w:rsid w:val="00B5460C"/>
    <w:rsid w:val="00BA0B72"/>
    <w:rsid w:val="00BC3C22"/>
    <w:rsid w:val="00BD34FF"/>
    <w:rsid w:val="00C955D3"/>
    <w:rsid w:val="00C95B44"/>
    <w:rsid w:val="00D61663"/>
    <w:rsid w:val="00D74B55"/>
    <w:rsid w:val="00DC1969"/>
    <w:rsid w:val="00DE32B0"/>
    <w:rsid w:val="00E02B79"/>
    <w:rsid w:val="00E1574C"/>
    <w:rsid w:val="00E23F75"/>
    <w:rsid w:val="00EB4754"/>
    <w:rsid w:val="00F31D61"/>
    <w:rsid w:val="00F52454"/>
    <w:rsid w:val="00FD5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69172"/>
  <w15:chartTrackingRefBased/>
  <w15:docId w15:val="{B1D461DC-819F-408D-8410-51856FFFD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F322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2">
    <w:name w:val="Body Text 2"/>
    <w:basedOn w:val="Norml"/>
    <w:link w:val="Szvegtrzs2Char"/>
    <w:rsid w:val="008F322E"/>
    <w:pPr>
      <w:autoSpaceDE w:val="0"/>
      <w:autoSpaceDN w:val="0"/>
      <w:adjustRightInd w:val="0"/>
      <w:jc w:val="center"/>
    </w:pPr>
    <w:rPr>
      <w:b/>
    </w:rPr>
  </w:style>
  <w:style w:type="character" w:customStyle="1" w:styleId="Szvegtrzs2Char">
    <w:name w:val="Szövegtörzs 2 Char"/>
    <w:basedOn w:val="Bekezdsalapbettpusa"/>
    <w:link w:val="Szvegtrzs2"/>
    <w:rsid w:val="008F322E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B16D6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DC1969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C1969"/>
    <w:rPr>
      <w:rFonts w:ascii="Segoe UI" w:eastAsia="Times New Roman" w:hAnsi="Segoe UI" w:cs="Segoe UI"/>
      <w:sz w:val="18"/>
      <w:szCs w:val="18"/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D74B55"/>
    <w:pPr>
      <w:spacing w:after="12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D74B55"/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D74B55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D74B55"/>
  </w:style>
  <w:style w:type="paragraph" w:styleId="lfej">
    <w:name w:val="header"/>
    <w:basedOn w:val="Norml"/>
    <w:link w:val="lfejChar"/>
    <w:uiPriority w:val="99"/>
    <w:unhideWhenUsed/>
    <w:rsid w:val="00791D1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91D1D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791D1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91D1D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318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dr.Leidinger Kitti</dc:creator>
  <cp:keywords/>
  <dc:description/>
  <cp:lastModifiedBy>Bartha Enikő</cp:lastModifiedBy>
  <cp:revision>3</cp:revision>
  <cp:lastPrinted>2020-04-09T08:27:00Z</cp:lastPrinted>
  <dcterms:created xsi:type="dcterms:W3CDTF">2020-04-08T12:47:00Z</dcterms:created>
  <dcterms:modified xsi:type="dcterms:W3CDTF">2020-04-09T08:27:00Z</dcterms:modified>
</cp:coreProperties>
</file>