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A81" w:rsidRPr="003C0BE9" w:rsidRDefault="004F53E4" w:rsidP="004F53E4">
      <w:pPr>
        <w:suppressAutoHyphens/>
        <w:spacing w:after="0" w:line="240" w:lineRule="auto"/>
        <w:jc w:val="center"/>
        <w:rPr>
          <w:rFonts w:ascii="Times New Roman" w:eastAsia="Times New Roman" w:hAnsi="Times New Roman" w:cs="Times New Roman"/>
          <w:b/>
          <w:bCs/>
          <w:color w:val="000000"/>
          <w:kern w:val="1"/>
          <w:lang w:eastAsia="zh-CN"/>
        </w:rPr>
      </w:pPr>
      <w:bookmarkStart w:id="0" w:name="_Hlk3815851"/>
      <w:r w:rsidRPr="003C0BE9">
        <w:rPr>
          <w:rFonts w:ascii="Times New Roman" w:eastAsia="Times New Roman" w:hAnsi="Times New Roman" w:cs="Times New Roman"/>
          <w:b/>
          <w:bCs/>
          <w:color w:val="000000"/>
          <w:kern w:val="1"/>
          <w:lang w:eastAsia="zh-CN"/>
        </w:rPr>
        <w:t xml:space="preserve">Szentendre Város Önkormányzat Képviselő-testületének </w:t>
      </w:r>
      <w:r w:rsidRPr="003C0BE9">
        <w:rPr>
          <w:rFonts w:ascii="Times New Roman" w:eastAsia="Times New Roman" w:hAnsi="Times New Roman" w:cs="Times New Roman"/>
          <w:b/>
          <w:bCs/>
          <w:color w:val="000000"/>
          <w:kern w:val="1"/>
          <w:lang w:eastAsia="zh-CN"/>
        </w:rPr>
        <w:br/>
      </w:r>
      <w:r w:rsidR="003C0BE9" w:rsidRPr="003C0BE9">
        <w:rPr>
          <w:rFonts w:ascii="Times New Roman" w:eastAsia="Times New Roman" w:hAnsi="Times New Roman" w:cs="Times New Roman"/>
          <w:b/>
          <w:bCs/>
          <w:color w:val="000000"/>
          <w:kern w:val="1"/>
          <w:lang w:eastAsia="zh-CN"/>
        </w:rPr>
        <w:t>23</w:t>
      </w:r>
      <w:r w:rsidRPr="003C0BE9">
        <w:rPr>
          <w:rFonts w:ascii="Times New Roman" w:eastAsia="Times New Roman" w:hAnsi="Times New Roman" w:cs="Times New Roman"/>
          <w:b/>
          <w:bCs/>
          <w:color w:val="000000"/>
          <w:kern w:val="1"/>
          <w:lang w:eastAsia="zh-CN"/>
        </w:rPr>
        <w:t>/201</w:t>
      </w:r>
      <w:r w:rsidR="007A0A81" w:rsidRPr="003C0BE9">
        <w:rPr>
          <w:rFonts w:ascii="Times New Roman" w:eastAsia="Times New Roman" w:hAnsi="Times New Roman" w:cs="Times New Roman"/>
          <w:b/>
          <w:bCs/>
          <w:color w:val="000000"/>
          <w:kern w:val="1"/>
          <w:lang w:eastAsia="zh-CN"/>
        </w:rPr>
        <w:t>9</w:t>
      </w:r>
      <w:r w:rsidRPr="003C0BE9">
        <w:rPr>
          <w:rFonts w:ascii="Times New Roman" w:eastAsia="Times New Roman" w:hAnsi="Times New Roman" w:cs="Times New Roman"/>
          <w:b/>
          <w:bCs/>
          <w:color w:val="000000"/>
          <w:kern w:val="1"/>
          <w:lang w:eastAsia="zh-CN"/>
        </w:rPr>
        <w:t>. (</w:t>
      </w:r>
      <w:r w:rsidR="004526B7">
        <w:rPr>
          <w:rFonts w:ascii="Times New Roman" w:eastAsia="Times New Roman" w:hAnsi="Times New Roman" w:cs="Times New Roman"/>
          <w:b/>
          <w:bCs/>
          <w:color w:val="000000"/>
          <w:kern w:val="1"/>
          <w:lang w:eastAsia="zh-CN"/>
        </w:rPr>
        <w:t>VI.14</w:t>
      </w:r>
      <w:r w:rsidR="003C0BE9" w:rsidRPr="003C0BE9">
        <w:rPr>
          <w:rFonts w:ascii="Times New Roman" w:eastAsia="Times New Roman" w:hAnsi="Times New Roman" w:cs="Times New Roman"/>
          <w:b/>
          <w:bCs/>
          <w:color w:val="000000"/>
          <w:kern w:val="1"/>
          <w:lang w:eastAsia="zh-CN"/>
        </w:rPr>
        <w:t>.</w:t>
      </w:r>
      <w:r w:rsidRPr="003C0BE9">
        <w:rPr>
          <w:rFonts w:ascii="Times New Roman" w:eastAsia="Times New Roman" w:hAnsi="Times New Roman" w:cs="Times New Roman"/>
          <w:b/>
          <w:bCs/>
          <w:color w:val="000000"/>
          <w:kern w:val="1"/>
          <w:lang w:eastAsia="zh-CN"/>
        </w:rPr>
        <w:t>) önkormányzati rendelete</w:t>
      </w:r>
      <w:r w:rsidRPr="003C0BE9">
        <w:rPr>
          <w:rFonts w:ascii="Times New Roman" w:eastAsia="Times New Roman" w:hAnsi="Times New Roman" w:cs="Times New Roman"/>
          <w:b/>
          <w:bCs/>
          <w:color w:val="000000"/>
          <w:kern w:val="1"/>
          <w:lang w:eastAsia="zh-CN"/>
        </w:rPr>
        <w:br/>
        <w:t>a településkép védelméről</w:t>
      </w:r>
      <w:bookmarkEnd w:id="0"/>
      <w:r w:rsidR="007A0A81" w:rsidRPr="003C0BE9">
        <w:rPr>
          <w:rFonts w:ascii="Times New Roman" w:eastAsia="Times New Roman" w:hAnsi="Times New Roman" w:cs="Times New Roman"/>
          <w:b/>
          <w:bCs/>
          <w:color w:val="000000"/>
          <w:kern w:val="1"/>
          <w:lang w:eastAsia="zh-CN"/>
        </w:rPr>
        <w:t xml:space="preserve"> szóló</w:t>
      </w:r>
    </w:p>
    <w:p w:rsidR="004F53E4" w:rsidRPr="003C0BE9" w:rsidRDefault="007A0A81" w:rsidP="004F53E4">
      <w:pPr>
        <w:suppressAutoHyphens/>
        <w:spacing w:after="0" w:line="240" w:lineRule="auto"/>
        <w:jc w:val="center"/>
        <w:rPr>
          <w:rFonts w:ascii="Times New Roman" w:eastAsia="Times New Roman" w:hAnsi="Times New Roman" w:cs="Times New Roman"/>
          <w:b/>
          <w:bCs/>
          <w:color w:val="000000"/>
          <w:kern w:val="1"/>
          <w:lang w:eastAsia="zh-CN"/>
        </w:rPr>
      </w:pPr>
      <w:r w:rsidRPr="003C0BE9">
        <w:rPr>
          <w:rFonts w:ascii="Times New Roman" w:eastAsia="Times New Roman" w:hAnsi="Times New Roman" w:cs="Times New Roman"/>
          <w:b/>
          <w:bCs/>
          <w:color w:val="000000"/>
          <w:kern w:val="1"/>
          <w:lang w:eastAsia="zh-CN"/>
        </w:rPr>
        <w:t>1/2018. (I.22.) önkormányzati rendelet módosításáról</w:t>
      </w:r>
      <w:r w:rsidR="004F53E4" w:rsidRPr="003C0BE9">
        <w:rPr>
          <w:rFonts w:ascii="Times New Roman" w:eastAsia="Times New Roman" w:hAnsi="Times New Roman" w:cs="Times New Roman"/>
          <w:b/>
          <w:bCs/>
          <w:color w:val="000000"/>
          <w:kern w:val="1"/>
          <w:lang w:eastAsia="zh-CN"/>
        </w:rPr>
        <w:br/>
      </w:r>
    </w:p>
    <w:p w:rsidR="004F53E4" w:rsidRPr="004F53E4" w:rsidRDefault="004F53E4" w:rsidP="004F53E4">
      <w:pPr>
        <w:spacing w:after="0" w:line="240" w:lineRule="auto"/>
        <w:jc w:val="both"/>
        <w:rPr>
          <w:rFonts w:ascii="Times New Roman" w:eastAsia="Calibri" w:hAnsi="Times New Roman" w:cs="Times New Roman"/>
        </w:rPr>
      </w:pPr>
      <w:r w:rsidRPr="004F53E4">
        <w:rPr>
          <w:rFonts w:ascii="Times New Roman" w:eastAsia="Calibri" w:hAnsi="Times New Roman" w:cs="Times New Roman"/>
          <w:color w:val="00000A"/>
          <w:kern w:val="1"/>
          <w:lang w:eastAsia="zh-CN"/>
        </w:rPr>
        <w:t xml:space="preserve">Szentendre Város Önkormányzat Képviselő-testülete a településkép védelméről szóló 2016. évi LXXIV. törvény 12. § (2) bekezdésében kapott felhatalmazás alapján, a Magyarország helyi önkormányzatairól szóló 2011. évi CLXXXIX. törvény 23. § (5) bekezdés 5. pontjában és az épített környezet alakításáról és védelméről szóló 1997. évi LXXVIII. törvény 57. § (2)-(3) bekezdésében meghatározott feladatkörében eljárva, </w:t>
      </w:r>
      <w:r w:rsidRPr="004F53E4">
        <w:rPr>
          <w:rFonts w:ascii="Times New Roman" w:eastAsia="Calibri" w:hAnsi="Times New Roman" w:cs="Times New Roman"/>
        </w:rPr>
        <w:t xml:space="preserve">a településfejlesztési </w:t>
      </w:r>
      <w:proofErr w:type="gramStart"/>
      <w:r w:rsidRPr="004F53E4">
        <w:rPr>
          <w:rFonts w:ascii="Times New Roman" w:eastAsia="Calibri" w:hAnsi="Times New Roman" w:cs="Times New Roman"/>
        </w:rPr>
        <w:t>koncepcióról</w:t>
      </w:r>
      <w:proofErr w:type="gramEnd"/>
      <w:r w:rsidRPr="004F53E4">
        <w:rPr>
          <w:rFonts w:ascii="Times New Roman" w:eastAsia="Calibri" w:hAnsi="Times New Roman" w:cs="Times New Roman"/>
        </w:rPr>
        <w:t>, az integrált településfejlesztési stratégiáról és a településrendezési eszközökről, valamint egyes településrendezési sajátos jogintézményekrő</w:t>
      </w:r>
      <w:r>
        <w:rPr>
          <w:rFonts w:ascii="Times New Roman" w:eastAsia="Calibri" w:hAnsi="Times New Roman" w:cs="Times New Roman"/>
        </w:rPr>
        <w:t xml:space="preserve">l szóló 314/2012. (XI. 8.) </w:t>
      </w:r>
      <w:proofErr w:type="gramStart"/>
      <w:r>
        <w:rPr>
          <w:rFonts w:ascii="Times New Roman" w:eastAsia="Calibri" w:hAnsi="Times New Roman" w:cs="Times New Roman"/>
        </w:rPr>
        <w:t>Kormány</w:t>
      </w:r>
      <w:r w:rsidRPr="004F53E4">
        <w:rPr>
          <w:rFonts w:ascii="Times New Roman" w:eastAsia="Calibri" w:hAnsi="Times New Roman" w:cs="Times New Roman"/>
        </w:rPr>
        <w:t xml:space="preserve"> rendelet</w:t>
      </w:r>
      <w:proofErr w:type="gramEnd"/>
      <w:r w:rsidRPr="004F53E4">
        <w:rPr>
          <w:rFonts w:ascii="Times New Roman" w:eastAsia="Calibri" w:hAnsi="Times New Roman" w:cs="Times New Roman"/>
        </w:rPr>
        <w:t xml:space="preserve"> 43/A. § (6) bekezdés c) pontjában biztosított véleményezési jogköre alapján </w:t>
      </w:r>
      <w:r w:rsidRPr="004F53E4">
        <w:rPr>
          <w:rFonts w:ascii="Times New Roman" w:eastAsia="Calibri" w:hAnsi="Times New Roman" w:cs="Times New Roman"/>
          <w:color w:val="00000A"/>
          <w:kern w:val="1"/>
          <w:lang w:eastAsia="zh-CN"/>
        </w:rPr>
        <w:t xml:space="preserve">az állami </w:t>
      </w:r>
      <w:proofErr w:type="spellStart"/>
      <w:r w:rsidRPr="004F53E4">
        <w:rPr>
          <w:rFonts w:ascii="Times New Roman" w:eastAsia="Calibri" w:hAnsi="Times New Roman" w:cs="Times New Roman"/>
          <w:color w:val="00000A"/>
          <w:kern w:val="1"/>
          <w:lang w:eastAsia="zh-CN"/>
        </w:rPr>
        <w:t>főépítészi</w:t>
      </w:r>
      <w:proofErr w:type="spellEnd"/>
      <w:r w:rsidRPr="004F53E4">
        <w:rPr>
          <w:rFonts w:ascii="Times New Roman" w:eastAsia="Calibri" w:hAnsi="Times New Roman" w:cs="Times New Roman"/>
          <w:color w:val="00000A"/>
          <w:kern w:val="1"/>
          <w:lang w:eastAsia="zh-CN"/>
        </w:rPr>
        <w:t xml:space="preserve"> hatáskörében eljáró Pest Megyei Kormányhivatal, a Nemzeti Média- és Hírközlési Hatóság, a kulturális örökség védelméért felelős miniszter, az illetékes nemzeti </w:t>
      </w:r>
      <w:proofErr w:type="gramStart"/>
      <w:r w:rsidRPr="004F53E4">
        <w:rPr>
          <w:rFonts w:ascii="Times New Roman" w:eastAsia="Calibri" w:hAnsi="Times New Roman" w:cs="Times New Roman"/>
          <w:color w:val="00000A"/>
          <w:kern w:val="1"/>
          <w:lang w:eastAsia="zh-CN"/>
        </w:rPr>
        <w:t>park igazgatóság</w:t>
      </w:r>
      <w:proofErr w:type="gramEnd"/>
      <w:r w:rsidRPr="004F53E4">
        <w:rPr>
          <w:rFonts w:ascii="Times New Roman" w:eastAsia="Calibri" w:hAnsi="Times New Roman" w:cs="Times New Roman"/>
          <w:color w:val="00000A"/>
          <w:kern w:val="1"/>
          <w:lang w:eastAsia="zh-CN"/>
        </w:rPr>
        <w:t xml:space="preserve">, </w:t>
      </w:r>
      <w:r w:rsidRPr="004F53E4">
        <w:rPr>
          <w:rFonts w:ascii="Times New Roman" w:eastAsia="Calibri" w:hAnsi="Times New Roman" w:cs="Times New Roman"/>
        </w:rPr>
        <w:t xml:space="preserve">továbbá a partnerségi egyeztetés szabályairól szóló önkormányzati rendeletben megjelöltek véleményének kikérésével </w:t>
      </w:r>
      <w:r w:rsidRPr="004F53E4">
        <w:rPr>
          <w:rFonts w:ascii="Times New Roman" w:eastAsia="Calibri" w:hAnsi="Times New Roman" w:cs="Times New Roman"/>
          <w:color w:val="00000A"/>
          <w:kern w:val="1"/>
          <w:lang w:eastAsia="zh-CN"/>
        </w:rPr>
        <w:t>a következőket rendeli el:</w:t>
      </w:r>
    </w:p>
    <w:p w:rsidR="007A0A81" w:rsidRPr="006D45FE" w:rsidRDefault="007A0A81" w:rsidP="007A0A81">
      <w:pPr>
        <w:pStyle w:val="Listaszerbekezds"/>
        <w:numPr>
          <w:ilvl w:val="0"/>
          <w:numId w:val="1"/>
        </w:numPr>
        <w:spacing w:before="120"/>
        <w:jc w:val="center"/>
        <w:rPr>
          <w:rFonts w:ascii="Times New Roman" w:hAnsi="Times New Roman"/>
          <w:b/>
          <w:lang w:val="hu-HU"/>
        </w:rPr>
      </w:pPr>
      <w:r w:rsidRPr="006D45FE">
        <w:rPr>
          <w:rFonts w:ascii="Times New Roman" w:hAnsi="Times New Roman"/>
          <w:b/>
          <w:lang w:val="hu-HU"/>
        </w:rPr>
        <w:t>Módosuló rendelkezések</w:t>
      </w:r>
    </w:p>
    <w:p w:rsidR="00655977" w:rsidRDefault="007A0A81" w:rsidP="007909AB">
      <w:pPr>
        <w:pStyle w:val="Nincstrkz"/>
        <w:numPr>
          <w:ilvl w:val="0"/>
          <w:numId w:val="2"/>
        </w:numPr>
        <w:spacing w:before="120"/>
        <w:ind w:left="0" w:firstLine="0"/>
        <w:rPr>
          <w:rFonts w:ascii="Times New Roman" w:hAnsi="Times New Roman" w:cs="Times New Roman"/>
        </w:rPr>
      </w:pPr>
      <w:r w:rsidRPr="006B69DA">
        <w:rPr>
          <w:rFonts w:ascii="Times New Roman" w:hAnsi="Times New Roman" w:cs="Times New Roman"/>
          <w:b/>
        </w:rPr>
        <w:t>§</w:t>
      </w:r>
      <w:r w:rsidRPr="006B69DA">
        <w:rPr>
          <w:rFonts w:ascii="Times New Roman" w:hAnsi="Times New Roman" w:cs="Times New Roman"/>
        </w:rPr>
        <w:t xml:space="preserve"> (1) </w:t>
      </w:r>
      <w:r w:rsidR="00C9313A" w:rsidRPr="006B69DA">
        <w:rPr>
          <w:rFonts w:ascii="Times New Roman" w:hAnsi="Times New Roman" w:cs="Times New Roman"/>
        </w:rPr>
        <w:t>A településkép védelméről</w:t>
      </w:r>
      <w:r w:rsidR="007909AB">
        <w:rPr>
          <w:rFonts w:ascii="Times New Roman" w:hAnsi="Times New Roman" w:cs="Times New Roman"/>
        </w:rPr>
        <w:t xml:space="preserve"> szóló 1/2018. (</w:t>
      </w:r>
      <w:r w:rsidRPr="006B69DA">
        <w:rPr>
          <w:rFonts w:ascii="Times New Roman" w:hAnsi="Times New Roman" w:cs="Times New Roman"/>
        </w:rPr>
        <w:t>I.</w:t>
      </w:r>
      <w:r w:rsidR="007909AB">
        <w:rPr>
          <w:rFonts w:ascii="Times New Roman" w:hAnsi="Times New Roman" w:cs="Times New Roman"/>
        </w:rPr>
        <w:t>22</w:t>
      </w:r>
      <w:r w:rsidRPr="006B69DA">
        <w:rPr>
          <w:rFonts w:ascii="Times New Roman" w:hAnsi="Times New Roman" w:cs="Times New Roman"/>
        </w:rPr>
        <w:t xml:space="preserve">.) önkormányzati rendelet (továbbiakban: </w:t>
      </w:r>
      <w:r w:rsidR="00655977" w:rsidRPr="006B69DA">
        <w:rPr>
          <w:rFonts w:ascii="Times New Roman" w:hAnsi="Times New Roman" w:cs="Times New Roman"/>
        </w:rPr>
        <w:t>TKR</w:t>
      </w:r>
      <w:r w:rsidRPr="006B69DA">
        <w:rPr>
          <w:rFonts w:ascii="Times New Roman" w:hAnsi="Times New Roman" w:cs="Times New Roman"/>
        </w:rPr>
        <w:t xml:space="preserve">) </w:t>
      </w:r>
      <w:r w:rsidR="006B69DA" w:rsidRPr="006B69DA">
        <w:rPr>
          <w:rFonts w:ascii="Times New Roman" w:hAnsi="Times New Roman" w:cs="Times New Roman"/>
          <w:b/>
        </w:rPr>
        <w:t>2</w:t>
      </w:r>
      <w:r w:rsidRPr="006B69DA">
        <w:rPr>
          <w:rFonts w:ascii="Times New Roman" w:hAnsi="Times New Roman" w:cs="Times New Roman"/>
          <w:b/>
        </w:rPr>
        <w:t>. §</w:t>
      </w:r>
      <w:r w:rsidRPr="006B69DA">
        <w:rPr>
          <w:rFonts w:ascii="Times New Roman" w:hAnsi="Times New Roman" w:cs="Times New Roman"/>
        </w:rPr>
        <w:t xml:space="preserve"> </w:t>
      </w:r>
      <w:r w:rsidR="006B69DA">
        <w:rPr>
          <w:rFonts w:ascii="Times New Roman" w:hAnsi="Times New Roman" w:cs="Times New Roman"/>
        </w:rPr>
        <w:t>2</w:t>
      </w:r>
      <w:r w:rsidR="006B69DA" w:rsidRPr="006B69DA">
        <w:rPr>
          <w:rFonts w:ascii="Times New Roman" w:hAnsi="Times New Roman" w:cs="Times New Roman"/>
        </w:rPr>
        <w:t xml:space="preserve">. pontja helyébe az alábbi rendelkezés lép és a következő </w:t>
      </w:r>
      <w:r w:rsidR="006B69DA">
        <w:rPr>
          <w:rFonts w:ascii="Times New Roman" w:hAnsi="Times New Roman" w:cs="Times New Roman"/>
        </w:rPr>
        <w:t>2</w:t>
      </w:r>
      <w:r w:rsidR="006B69DA" w:rsidRPr="006B69DA">
        <w:rPr>
          <w:rFonts w:ascii="Times New Roman" w:hAnsi="Times New Roman" w:cs="Times New Roman"/>
        </w:rPr>
        <w:t>a</w:t>
      </w:r>
      <w:r w:rsidR="00AB4D99">
        <w:rPr>
          <w:rFonts w:ascii="Times New Roman" w:hAnsi="Times New Roman" w:cs="Times New Roman"/>
        </w:rPr>
        <w:t>.</w:t>
      </w:r>
      <w:r w:rsidR="006B69DA" w:rsidRPr="006B69DA">
        <w:rPr>
          <w:rFonts w:ascii="Times New Roman" w:hAnsi="Times New Roman" w:cs="Times New Roman"/>
        </w:rPr>
        <w:t xml:space="preserve"> ponttal egészül ki: </w:t>
      </w:r>
    </w:p>
    <w:p w:rsidR="006B69DA" w:rsidRPr="006B69DA" w:rsidRDefault="006B69DA" w:rsidP="006B69DA">
      <w:pPr>
        <w:pStyle w:val="Nincstrkz"/>
        <w:spacing w:before="120"/>
        <w:ind w:left="284" w:firstLine="283"/>
        <w:rPr>
          <w:rFonts w:ascii="Times New Roman" w:hAnsi="Times New Roman" w:cs="Times New Roman"/>
        </w:rPr>
      </w:pPr>
      <w:r>
        <w:rPr>
          <w:rFonts w:ascii="Times New Roman" w:hAnsi="Times New Roman" w:cs="Times New Roman"/>
        </w:rPr>
        <w:t>„</w:t>
      </w:r>
      <w:r w:rsidRPr="006B69DA">
        <w:rPr>
          <w:rFonts w:ascii="Times New Roman" w:hAnsi="Times New Roman" w:cs="Times New Roman"/>
          <w:b/>
        </w:rPr>
        <w:t>2. álcázott építmény:</w:t>
      </w:r>
      <w:r w:rsidRPr="006B69DA">
        <w:rPr>
          <w:rFonts w:ascii="Times New Roman" w:hAnsi="Times New Roman" w:cs="Times New Roman"/>
        </w:rPr>
        <w:t xml:space="preserve"> műemléki jelentőségű, vagy helyi építészeti értékvédelmi területen, műemléken, valamint a városszerkezeti és városképi szempontból kiemelt területen elhelyezhető közmű és hírközlési építmények közterületről történő láthatóság elleni takarása, elfedése.</w:t>
      </w:r>
    </w:p>
    <w:p w:rsidR="00995391" w:rsidRDefault="006B69DA" w:rsidP="00995391">
      <w:pPr>
        <w:pStyle w:val="Nincstrkz"/>
        <w:spacing w:before="120"/>
        <w:ind w:left="284" w:firstLine="283"/>
        <w:rPr>
          <w:rFonts w:ascii="Times New Roman" w:hAnsi="Times New Roman" w:cs="Times New Roman"/>
        </w:rPr>
      </w:pPr>
      <w:r w:rsidRPr="006B69DA">
        <w:rPr>
          <w:rFonts w:ascii="Times New Roman" w:hAnsi="Times New Roman" w:cs="Times New Roman"/>
          <w:b/>
        </w:rPr>
        <w:t>2.</w:t>
      </w:r>
      <w:proofErr w:type="gramStart"/>
      <w:r w:rsidRPr="006B69DA">
        <w:rPr>
          <w:rFonts w:ascii="Times New Roman" w:hAnsi="Times New Roman" w:cs="Times New Roman"/>
          <w:b/>
        </w:rPr>
        <w:t>a</w:t>
      </w:r>
      <w:proofErr w:type="gramEnd"/>
      <w:r w:rsidRPr="006B69DA">
        <w:rPr>
          <w:rFonts w:ascii="Times New Roman" w:hAnsi="Times New Roman" w:cs="Times New Roman"/>
          <w:b/>
        </w:rPr>
        <w:t xml:space="preserve"> áttört kerítés:</w:t>
      </w:r>
      <w:r w:rsidRPr="006B69DA">
        <w:rPr>
          <w:rFonts w:ascii="Times New Roman" w:hAnsi="Times New Roman" w:cs="Times New Roman"/>
        </w:rPr>
        <w:t xml:space="preserve"> olyan kerítés, amelynek a kerítés síkjára merőleges nézetből az átláthatósága 50%-</w:t>
      </w:r>
      <w:proofErr w:type="spellStart"/>
      <w:r w:rsidRPr="006B69DA">
        <w:rPr>
          <w:rFonts w:ascii="Times New Roman" w:hAnsi="Times New Roman" w:cs="Times New Roman"/>
        </w:rPr>
        <w:t>nál</w:t>
      </w:r>
      <w:proofErr w:type="spellEnd"/>
      <w:r w:rsidRPr="006B69DA">
        <w:rPr>
          <w:rFonts w:ascii="Times New Roman" w:hAnsi="Times New Roman" w:cs="Times New Roman"/>
        </w:rPr>
        <w:t xml:space="preserve"> kisebb mértékben korlátozott.</w:t>
      </w:r>
      <w:r>
        <w:rPr>
          <w:rFonts w:ascii="Times New Roman" w:hAnsi="Times New Roman" w:cs="Times New Roman"/>
        </w:rPr>
        <w:t>”</w:t>
      </w:r>
    </w:p>
    <w:p w:rsidR="006B69DA" w:rsidRDefault="006B69DA" w:rsidP="00995391">
      <w:pPr>
        <w:pStyle w:val="Nincstrkz"/>
        <w:spacing w:before="120"/>
        <w:rPr>
          <w:rFonts w:ascii="Times New Roman" w:hAnsi="Times New Roman" w:cs="Times New Roman"/>
        </w:rPr>
      </w:pPr>
      <w:r>
        <w:rPr>
          <w:rFonts w:ascii="Times New Roman" w:hAnsi="Times New Roman" w:cs="Times New Roman"/>
        </w:rPr>
        <w:t xml:space="preserve">(2) A TKR </w:t>
      </w:r>
      <w:r w:rsidR="00AB4D99">
        <w:rPr>
          <w:rFonts w:ascii="Times New Roman" w:hAnsi="Times New Roman" w:cs="Times New Roman"/>
          <w:b/>
        </w:rPr>
        <w:t>2</w:t>
      </w:r>
      <w:r w:rsidRPr="006D7128">
        <w:rPr>
          <w:rFonts w:ascii="Times New Roman" w:hAnsi="Times New Roman" w:cs="Times New Roman"/>
          <w:b/>
        </w:rPr>
        <w:t>. §</w:t>
      </w:r>
      <w:r>
        <w:rPr>
          <w:rFonts w:ascii="Times New Roman" w:hAnsi="Times New Roman" w:cs="Times New Roman"/>
        </w:rPr>
        <w:t xml:space="preserve"> 3-4. pontja helyébe a következő rendelkezés lép:</w:t>
      </w:r>
    </w:p>
    <w:p w:rsidR="006B69DA" w:rsidRPr="006B69DA" w:rsidRDefault="006B69DA" w:rsidP="006B69DA">
      <w:pPr>
        <w:pStyle w:val="Nincstrkz"/>
        <w:spacing w:before="120"/>
        <w:ind w:left="284" w:firstLine="283"/>
        <w:rPr>
          <w:rFonts w:ascii="Times New Roman" w:hAnsi="Times New Roman" w:cs="Times New Roman"/>
        </w:rPr>
      </w:pPr>
      <w:r w:rsidRPr="006B69DA">
        <w:rPr>
          <w:rFonts w:ascii="Times New Roman" w:hAnsi="Times New Roman" w:cs="Times New Roman"/>
        </w:rPr>
        <w:t>„</w:t>
      </w:r>
      <w:r w:rsidRPr="006B69DA">
        <w:rPr>
          <w:rFonts w:ascii="Times New Roman" w:hAnsi="Times New Roman" w:cs="Times New Roman"/>
          <w:b/>
        </w:rPr>
        <w:t xml:space="preserve">3. Belváros: </w:t>
      </w:r>
      <w:r w:rsidRPr="006B69DA">
        <w:rPr>
          <w:rFonts w:ascii="Times New Roman" w:hAnsi="Times New Roman" w:cs="Times New Roman"/>
        </w:rPr>
        <w:t>természetben a következő utak, vízfolyások által határolt városrész: Dunakanyar körút az Ady Endre utca kereszteződéséig, Ady Endre utca, Korniss Dezső sétány, Duna-korzó, a Rév utca kereszteződéséig,</w:t>
      </w:r>
      <w:r>
        <w:rPr>
          <w:rFonts w:ascii="Times New Roman" w:hAnsi="Times New Roman" w:cs="Times New Roman"/>
        </w:rPr>
        <w:t xml:space="preserve"> a</w:t>
      </w:r>
      <w:r w:rsidRPr="006B69DA">
        <w:rPr>
          <w:rFonts w:ascii="Times New Roman" w:hAnsi="Times New Roman" w:cs="Times New Roman"/>
        </w:rPr>
        <w:t xml:space="preserve"> szentendrei Duna sodorvonala a Duna korzó déli végéig, Dózsa György út a Dunakanyar körút kereszteződéséig.</w:t>
      </w:r>
    </w:p>
    <w:p w:rsidR="006B69DA" w:rsidRDefault="006B69DA" w:rsidP="006B69DA">
      <w:pPr>
        <w:pStyle w:val="Nincstrkz"/>
        <w:spacing w:before="120"/>
        <w:ind w:left="284" w:firstLine="283"/>
        <w:rPr>
          <w:rFonts w:ascii="Times New Roman" w:hAnsi="Times New Roman" w:cs="Times New Roman"/>
        </w:rPr>
      </w:pPr>
      <w:r w:rsidRPr="006B69DA">
        <w:rPr>
          <w:rFonts w:ascii="Times New Roman" w:hAnsi="Times New Roman" w:cs="Times New Roman"/>
          <w:b/>
        </w:rPr>
        <w:t xml:space="preserve">4. épület legmagasabb pontja: </w:t>
      </w:r>
      <w:r w:rsidRPr="006B69DA">
        <w:rPr>
          <w:rFonts w:ascii="Times New Roman" w:hAnsi="Times New Roman" w:cs="Times New Roman"/>
        </w:rPr>
        <w:t xml:space="preserve">az épület valamennyi homlokzata mentén az adott homlokzati </w:t>
      </w:r>
      <w:proofErr w:type="gramStart"/>
      <w:r w:rsidRPr="006B69DA">
        <w:rPr>
          <w:rFonts w:ascii="Times New Roman" w:hAnsi="Times New Roman" w:cs="Times New Roman"/>
        </w:rPr>
        <w:t>szakaszhoz</w:t>
      </w:r>
      <w:proofErr w:type="gramEnd"/>
      <w:r w:rsidRPr="006B69DA">
        <w:rPr>
          <w:rFonts w:ascii="Times New Roman" w:hAnsi="Times New Roman" w:cs="Times New Roman"/>
        </w:rPr>
        <w:t xml:space="preserve"> tartozó tömegegység legmagasabb pontjának az adott homlokzati szakasz terepcsatlakozástól számított legnagyobb magassága. Az értékbe nem számít bele a terepszint alatti építményrészek homlokzati magassága.</w:t>
      </w:r>
      <w:r>
        <w:rPr>
          <w:rFonts w:ascii="Times New Roman" w:hAnsi="Times New Roman" w:cs="Times New Roman"/>
        </w:rPr>
        <w:t>”</w:t>
      </w:r>
    </w:p>
    <w:p w:rsidR="006D7128" w:rsidRDefault="006D7128" w:rsidP="00995391">
      <w:pPr>
        <w:pStyle w:val="Nincstrkz"/>
        <w:spacing w:before="120"/>
        <w:rPr>
          <w:rFonts w:ascii="Times New Roman" w:hAnsi="Times New Roman" w:cs="Times New Roman"/>
        </w:rPr>
      </w:pPr>
      <w:r>
        <w:rPr>
          <w:rFonts w:ascii="Times New Roman" w:hAnsi="Times New Roman" w:cs="Times New Roman"/>
        </w:rPr>
        <w:t xml:space="preserve">(3) </w:t>
      </w:r>
      <w:r w:rsidRPr="006D7128">
        <w:rPr>
          <w:rFonts w:ascii="Times New Roman" w:hAnsi="Times New Roman" w:cs="Times New Roman"/>
        </w:rPr>
        <w:t xml:space="preserve">A TKR </w:t>
      </w:r>
      <w:r w:rsidR="00AB4D99">
        <w:rPr>
          <w:rFonts w:ascii="Times New Roman" w:hAnsi="Times New Roman" w:cs="Times New Roman"/>
          <w:b/>
        </w:rPr>
        <w:t>2</w:t>
      </w:r>
      <w:r w:rsidRPr="006D7128">
        <w:rPr>
          <w:rFonts w:ascii="Times New Roman" w:hAnsi="Times New Roman" w:cs="Times New Roman"/>
          <w:b/>
        </w:rPr>
        <w:t>. §</w:t>
      </w:r>
      <w:r w:rsidRPr="006D7128">
        <w:rPr>
          <w:rFonts w:ascii="Times New Roman" w:hAnsi="Times New Roman" w:cs="Times New Roman"/>
        </w:rPr>
        <w:t xml:space="preserve"> </w:t>
      </w:r>
      <w:r>
        <w:rPr>
          <w:rFonts w:ascii="Times New Roman" w:hAnsi="Times New Roman" w:cs="Times New Roman"/>
        </w:rPr>
        <w:t>6</w:t>
      </w:r>
      <w:r w:rsidRPr="006D7128">
        <w:rPr>
          <w:rFonts w:ascii="Times New Roman" w:hAnsi="Times New Roman" w:cs="Times New Roman"/>
        </w:rPr>
        <w:t>. pontja helyébe a következő rendelkezés lép:</w:t>
      </w:r>
    </w:p>
    <w:p w:rsidR="006D7128" w:rsidRDefault="006D7128" w:rsidP="006D7128">
      <w:pPr>
        <w:pStyle w:val="Nincstrkz"/>
        <w:spacing w:before="120"/>
        <w:ind w:left="284" w:firstLine="283"/>
        <w:rPr>
          <w:rFonts w:ascii="Times New Roman" w:hAnsi="Times New Roman" w:cs="Times New Roman"/>
        </w:rPr>
      </w:pPr>
      <w:r w:rsidRPr="006D7128">
        <w:rPr>
          <w:rFonts w:ascii="Times New Roman" w:hAnsi="Times New Roman" w:cs="Times New Roman"/>
        </w:rPr>
        <w:t>„</w:t>
      </w:r>
      <w:r w:rsidRPr="006D7128">
        <w:rPr>
          <w:rFonts w:ascii="Times New Roman" w:hAnsi="Times New Roman" w:cs="Times New Roman"/>
          <w:b/>
        </w:rPr>
        <w:t>6.</w:t>
      </w:r>
      <w:r w:rsidRPr="006D7128">
        <w:rPr>
          <w:rFonts w:ascii="Times New Roman" w:hAnsi="Times New Roman" w:cs="Times New Roman"/>
        </w:rPr>
        <w:t xml:space="preserve"> </w:t>
      </w:r>
      <w:proofErr w:type="spellStart"/>
      <w:r w:rsidRPr="006D7128">
        <w:rPr>
          <w:rFonts w:ascii="Times New Roman" w:hAnsi="Times New Roman" w:cs="Times New Roman"/>
          <w:b/>
        </w:rPr>
        <w:t>főtömeg</w:t>
      </w:r>
      <w:proofErr w:type="spellEnd"/>
      <w:r w:rsidRPr="006D7128">
        <w:rPr>
          <w:rFonts w:ascii="Times New Roman" w:hAnsi="Times New Roman" w:cs="Times New Roman"/>
          <w:b/>
        </w:rPr>
        <w:t>:</w:t>
      </w:r>
      <w:r w:rsidRPr="006D7128">
        <w:rPr>
          <w:rFonts w:ascii="Times New Roman" w:hAnsi="Times New Roman" w:cs="Times New Roman"/>
        </w:rPr>
        <w:t xml:space="preserve"> az épület, építmény </w:t>
      </w:r>
      <w:proofErr w:type="gramStart"/>
      <w:r w:rsidRPr="006D7128">
        <w:rPr>
          <w:rFonts w:ascii="Times New Roman" w:hAnsi="Times New Roman" w:cs="Times New Roman"/>
        </w:rPr>
        <w:t>karaktere</w:t>
      </w:r>
      <w:proofErr w:type="gramEnd"/>
      <w:r w:rsidRPr="006D7128">
        <w:rPr>
          <w:rFonts w:ascii="Times New Roman" w:hAnsi="Times New Roman" w:cs="Times New Roman"/>
        </w:rPr>
        <w:t xml:space="preserve"> szempontjából meghatározó tömegi elem(</w:t>
      </w:r>
      <w:proofErr w:type="spellStart"/>
      <w:r w:rsidRPr="006D7128">
        <w:rPr>
          <w:rFonts w:ascii="Times New Roman" w:hAnsi="Times New Roman" w:cs="Times New Roman"/>
        </w:rPr>
        <w:t>ek</w:t>
      </w:r>
      <w:proofErr w:type="spellEnd"/>
      <w:r w:rsidRPr="006D7128">
        <w:rPr>
          <w:rFonts w:ascii="Times New Roman" w:hAnsi="Times New Roman" w:cs="Times New Roman"/>
        </w:rPr>
        <w:t>), mely(</w:t>
      </w:r>
      <w:proofErr w:type="spellStart"/>
      <w:r w:rsidRPr="006D7128">
        <w:rPr>
          <w:rFonts w:ascii="Times New Roman" w:hAnsi="Times New Roman" w:cs="Times New Roman"/>
        </w:rPr>
        <w:t>ek</w:t>
      </w:r>
      <w:proofErr w:type="spellEnd"/>
      <w:r w:rsidRPr="006D7128">
        <w:rPr>
          <w:rFonts w:ascii="Times New Roman" w:hAnsi="Times New Roman" w:cs="Times New Roman"/>
        </w:rPr>
        <w:t>) az épület földszinti beépített alapterületének legalább 60%-át képezi(k)</w:t>
      </w:r>
      <w:r w:rsidR="00A326AC">
        <w:rPr>
          <w:rFonts w:ascii="Times New Roman" w:hAnsi="Times New Roman" w:cs="Times New Roman"/>
        </w:rPr>
        <w:t>.</w:t>
      </w:r>
      <w:r>
        <w:rPr>
          <w:rFonts w:ascii="Times New Roman" w:hAnsi="Times New Roman" w:cs="Times New Roman"/>
        </w:rPr>
        <w:t>”</w:t>
      </w:r>
    </w:p>
    <w:p w:rsidR="00AB4D99" w:rsidRDefault="00AB4D99" w:rsidP="00995391">
      <w:pPr>
        <w:pStyle w:val="Nincstrkz"/>
        <w:spacing w:before="120"/>
        <w:rPr>
          <w:rFonts w:ascii="Times New Roman" w:hAnsi="Times New Roman" w:cs="Times New Roman"/>
        </w:rPr>
      </w:pPr>
      <w:r w:rsidRPr="00AB4D99">
        <w:rPr>
          <w:rFonts w:ascii="Times New Roman" w:hAnsi="Times New Roman" w:cs="Times New Roman"/>
        </w:rPr>
        <w:t>(</w:t>
      </w:r>
      <w:r>
        <w:rPr>
          <w:rFonts w:ascii="Times New Roman" w:hAnsi="Times New Roman" w:cs="Times New Roman"/>
        </w:rPr>
        <w:t>4</w:t>
      </w:r>
      <w:r w:rsidRPr="00AB4D99">
        <w:rPr>
          <w:rFonts w:ascii="Times New Roman" w:hAnsi="Times New Roman" w:cs="Times New Roman"/>
        </w:rPr>
        <w:t xml:space="preserve">) A TKR </w:t>
      </w:r>
      <w:r>
        <w:rPr>
          <w:rFonts w:ascii="Times New Roman" w:hAnsi="Times New Roman" w:cs="Times New Roman"/>
          <w:b/>
        </w:rPr>
        <w:t>2</w:t>
      </w:r>
      <w:r w:rsidRPr="00AB4D99">
        <w:rPr>
          <w:rFonts w:ascii="Times New Roman" w:hAnsi="Times New Roman" w:cs="Times New Roman"/>
          <w:b/>
        </w:rPr>
        <w:t>. §</w:t>
      </w:r>
      <w:r w:rsidRPr="00AB4D99">
        <w:rPr>
          <w:rFonts w:ascii="Times New Roman" w:hAnsi="Times New Roman" w:cs="Times New Roman"/>
        </w:rPr>
        <w:t xml:space="preserve"> </w:t>
      </w:r>
      <w:r>
        <w:rPr>
          <w:rFonts w:ascii="Times New Roman" w:hAnsi="Times New Roman" w:cs="Times New Roman"/>
        </w:rPr>
        <w:t>11</w:t>
      </w:r>
      <w:r w:rsidRPr="00AB4D99">
        <w:rPr>
          <w:rFonts w:ascii="Times New Roman" w:hAnsi="Times New Roman" w:cs="Times New Roman"/>
        </w:rPr>
        <w:t>. pont</w:t>
      </w:r>
      <w:r>
        <w:rPr>
          <w:rFonts w:ascii="Times New Roman" w:hAnsi="Times New Roman" w:cs="Times New Roman"/>
        </w:rPr>
        <w:t xml:space="preserve"> b) alpontja</w:t>
      </w:r>
      <w:r w:rsidRPr="00AB4D99">
        <w:rPr>
          <w:rFonts w:ascii="Times New Roman" w:hAnsi="Times New Roman" w:cs="Times New Roman"/>
        </w:rPr>
        <w:t xml:space="preserve"> helyébe a következő rendelkezés lép:</w:t>
      </w:r>
    </w:p>
    <w:p w:rsidR="00AB4D99" w:rsidRDefault="00AB4D99" w:rsidP="00AB4D99">
      <w:pPr>
        <w:pStyle w:val="Nincstrkz"/>
        <w:spacing w:before="120"/>
        <w:ind w:left="284" w:firstLine="283"/>
        <w:rPr>
          <w:rFonts w:ascii="Times New Roman" w:hAnsi="Times New Roman" w:cs="Times New Roman"/>
        </w:rPr>
      </w:pPr>
      <w:r w:rsidRPr="00AB4D99">
        <w:rPr>
          <w:rFonts w:ascii="Times New Roman" w:hAnsi="Times New Roman" w:cs="Times New Roman"/>
        </w:rPr>
        <w:t>„</w:t>
      </w:r>
      <w:r w:rsidRPr="00AB4D99">
        <w:rPr>
          <w:rFonts w:ascii="Times New Roman" w:hAnsi="Times New Roman" w:cs="Times New Roman"/>
          <w:b/>
        </w:rPr>
        <w:t>b) cégér:</w:t>
      </w:r>
      <w:r w:rsidRPr="00AB4D99">
        <w:rPr>
          <w:rFonts w:ascii="Times New Roman" w:hAnsi="Times New Roman" w:cs="Times New Roman"/>
        </w:rPr>
        <w:t xml:space="preserve"> technológiájától és szerkezeti kialakításától függetlenül a céget, üzlethelyiséget tartalmazó épület falfelületére, vagy arra merőlegesen kifüggesztett hirdetés – ide értve a LED </w:t>
      </w:r>
      <w:proofErr w:type="gramStart"/>
      <w:r w:rsidRPr="00AB4D99">
        <w:rPr>
          <w:rFonts w:ascii="Times New Roman" w:hAnsi="Times New Roman" w:cs="Times New Roman"/>
        </w:rPr>
        <w:t>reklámot</w:t>
      </w:r>
      <w:proofErr w:type="gramEnd"/>
      <w:r w:rsidRPr="00AB4D99">
        <w:rPr>
          <w:rFonts w:ascii="Times New Roman" w:hAnsi="Times New Roman" w:cs="Times New Roman"/>
        </w:rPr>
        <w:t xml:space="preserve"> is –, mely a cég által forgalmazott termék, vagy szolgáltatás népszerűsítésére szolgál.</w:t>
      </w:r>
      <w:r>
        <w:rPr>
          <w:rFonts w:ascii="Times New Roman" w:hAnsi="Times New Roman" w:cs="Times New Roman"/>
        </w:rPr>
        <w:t>”</w:t>
      </w:r>
    </w:p>
    <w:p w:rsidR="00AB4D99" w:rsidRDefault="00AB4D99" w:rsidP="00995391">
      <w:pPr>
        <w:pStyle w:val="Nincstrkz"/>
        <w:spacing w:before="120"/>
        <w:rPr>
          <w:rFonts w:ascii="Times New Roman" w:hAnsi="Times New Roman" w:cs="Times New Roman"/>
        </w:rPr>
      </w:pPr>
      <w:r>
        <w:rPr>
          <w:rFonts w:ascii="Times New Roman" w:hAnsi="Times New Roman" w:cs="Times New Roman"/>
        </w:rPr>
        <w:t>(5) A TKR</w:t>
      </w:r>
      <w:r w:rsidRPr="00AB4D99">
        <w:rPr>
          <w:rFonts w:ascii="Times New Roman" w:hAnsi="Times New Roman" w:cs="Times New Roman"/>
        </w:rPr>
        <w:t xml:space="preserve"> </w:t>
      </w:r>
      <w:r w:rsidRPr="00AB4D99">
        <w:rPr>
          <w:rFonts w:ascii="Times New Roman" w:hAnsi="Times New Roman" w:cs="Times New Roman"/>
          <w:b/>
        </w:rPr>
        <w:t>2. §</w:t>
      </w:r>
      <w:r w:rsidRPr="00AB4D99">
        <w:rPr>
          <w:rFonts w:ascii="Times New Roman" w:hAnsi="Times New Roman" w:cs="Times New Roman"/>
        </w:rPr>
        <w:t xml:space="preserve"> a következő </w:t>
      </w:r>
      <w:r>
        <w:rPr>
          <w:rFonts w:ascii="Times New Roman" w:hAnsi="Times New Roman" w:cs="Times New Roman"/>
        </w:rPr>
        <w:t>14</w:t>
      </w:r>
      <w:r w:rsidRPr="00AB4D99">
        <w:rPr>
          <w:rFonts w:ascii="Times New Roman" w:hAnsi="Times New Roman" w:cs="Times New Roman"/>
        </w:rPr>
        <w:t>a</w:t>
      </w:r>
      <w:r>
        <w:rPr>
          <w:rFonts w:ascii="Times New Roman" w:hAnsi="Times New Roman" w:cs="Times New Roman"/>
        </w:rPr>
        <w:t>.</w:t>
      </w:r>
      <w:r w:rsidRPr="00AB4D99">
        <w:rPr>
          <w:rFonts w:ascii="Times New Roman" w:hAnsi="Times New Roman" w:cs="Times New Roman"/>
        </w:rPr>
        <w:t xml:space="preserve"> ponttal egészül ki:</w:t>
      </w:r>
    </w:p>
    <w:p w:rsidR="00AB4D99" w:rsidRDefault="00AB4D99" w:rsidP="00AB4D99">
      <w:pPr>
        <w:pStyle w:val="Nincstrkz"/>
        <w:spacing w:before="120"/>
        <w:ind w:left="284" w:firstLine="283"/>
        <w:rPr>
          <w:rFonts w:ascii="Times New Roman" w:hAnsi="Times New Roman" w:cs="Times New Roman"/>
        </w:rPr>
      </w:pPr>
      <w:r w:rsidRPr="004373D5">
        <w:rPr>
          <w:rFonts w:ascii="Times New Roman" w:hAnsi="Times New Roman" w:cs="Times New Roman"/>
        </w:rPr>
        <w:t>„</w:t>
      </w:r>
      <w:r w:rsidRPr="00AB4D99">
        <w:rPr>
          <w:rFonts w:ascii="Times New Roman" w:hAnsi="Times New Roman" w:cs="Times New Roman"/>
          <w:b/>
        </w:rPr>
        <w:t xml:space="preserve">14a. jellemző </w:t>
      </w:r>
      <w:proofErr w:type="gramStart"/>
      <w:r w:rsidRPr="00AB4D99">
        <w:rPr>
          <w:rFonts w:ascii="Times New Roman" w:hAnsi="Times New Roman" w:cs="Times New Roman"/>
          <w:b/>
        </w:rPr>
        <w:t>karakter</w:t>
      </w:r>
      <w:proofErr w:type="gramEnd"/>
      <w:r w:rsidRPr="00AB4D99">
        <w:rPr>
          <w:rFonts w:ascii="Times New Roman" w:hAnsi="Times New Roman" w:cs="Times New Roman"/>
          <w:b/>
        </w:rPr>
        <w:t xml:space="preserve">: </w:t>
      </w:r>
      <w:r w:rsidRPr="00AB4D99">
        <w:rPr>
          <w:rFonts w:ascii="Times New Roman" w:hAnsi="Times New Roman" w:cs="Times New Roman"/>
        </w:rPr>
        <w:t>kialakult beépítésű, azaz legalább 75%-</w:t>
      </w:r>
      <w:proofErr w:type="spellStart"/>
      <w:r w:rsidRPr="00AB4D99">
        <w:rPr>
          <w:rFonts w:ascii="Times New Roman" w:hAnsi="Times New Roman" w:cs="Times New Roman"/>
        </w:rPr>
        <w:t>ban</w:t>
      </w:r>
      <w:proofErr w:type="spellEnd"/>
      <w:r w:rsidRPr="00AB4D99">
        <w:rPr>
          <w:rFonts w:ascii="Times New Roman" w:hAnsi="Times New Roman" w:cs="Times New Roman"/>
        </w:rPr>
        <w:t xml:space="preserve"> beépült telektömbök által határolt utcaszakasz, egyéb közterület felől feltáruló egységes, meghatározó látvány</w:t>
      </w:r>
      <w:r w:rsidRPr="004373D5">
        <w:rPr>
          <w:rFonts w:ascii="Times New Roman" w:hAnsi="Times New Roman" w:cs="Times New Roman"/>
        </w:rPr>
        <w:t>.”</w:t>
      </w:r>
    </w:p>
    <w:p w:rsidR="00FE1841" w:rsidRDefault="00FE1841" w:rsidP="00995391">
      <w:pPr>
        <w:pStyle w:val="Nincstrkz"/>
        <w:spacing w:before="120"/>
        <w:rPr>
          <w:rFonts w:ascii="Times New Roman" w:hAnsi="Times New Roman" w:cs="Times New Roman"/>
        </w:rPr>
      </w:pPr>
      <w:r>
        <w:rPr>
          <w:rFonts w:ascii="Times New Roman" w:hAnsi="Times New Roman" w:cs="Times New Roman"/>
        </w:rPr>
        <w:t>(6) A TKR</w:t>
      </w:r>
      <w:r w:rsidRPr="00FE1841">
        <w:rPr>
          <w:rFonts w:ascii="Times New Roman" w:hAnsi="Times New Roman" w:cs="Times New Roman"/>
        </w:rPr>
        <w:t xml:space="preserve"> </w:t>
      </w:r>
      <w:r w:rsidRPr="00FE1841">
        <w:rPr>
          <w:rFonts w:ascii="Times New Roman" w:hAnsi="Times New Roman" w:cs="Times New Roman"/>
          <w:b/>
        </w:rPr>
        <w:t>2. §</w:t>
      </w:r>
      <w:r w:rsidRPr="00FE1841">
        <w:rPr>
          <w:rFonts w:ascii="Times New Roman" w:hAnsi="Times New Roman" w:cs="Times New Roman"/>
        </w:rPr>
        <w:t xml:space="preserve"> </w:t>
      </w:r>
      <w:r>
        <w:rPr>
          <w:rFonts w:ascii="Times New Roman" w:hAnsi="Times New Roman" w:cs="Times New Roman"/>
        </w:rPr>
        <w:t>15</w:t>
      </w:r>
      <w:r w:rsidRPr="00FE1841">
        <w:rPr>
          <w:rFonts w:ascii="Times New Roman" w:hAnsi="Times New Roman" w:cs="Times New Roman"/>
        </w:rPr>
        <w:t xml:space="preserve">. pontja helyébe az alábbi rendelkezés lép és a következő </w:t>
      </w:r>
      <w:r>
        <w:rPr>
          <w:rFonts w:ascii="Times New Roman" w:hAnsi="Times New Roman" w:cs="Times New Roman"/>
        </w:rPr>
        <w:t>15</w:t>
      </w:r>
      <w:r w:rsidRPr="00FE1841">
        <w:rPr>
          <w:rFonts w:ascii="Times New Roman" w:hAnsi="Times New Roman" w:cs="Times New Roman"/>
        </w:rPr>
        <w:t>a. ponttal egészül ki:</w:t>
      </w:r>
    </w:p>
    <w:p w:rsidR="00FE1841" w:rsidRPr="00FE1841" w:rsidRDefault="00FE1841" w:rsidP="00FE1841">
      <w:pPr>
        <w:pStyle w:val="Nincstrkz"/>
        <w:spacing w:before="120"/>
        <w:ind w:left="284" w:firstLine="283"/>
        <w:rPr>
          <w:rFonts w:ascii="Times New Roman" w:hAnsi="Times New Roman" w:cs="Times New Roman"/>
        </w:rPr>
      </w:pPr>
      <w:r w:rsidRPr="00FE1841">
        <w:rPr>
          <w:rFonts w:ascii="Times New Roman" w:hAnsi="Times New Roman" w:cs="Times New Roman"/>
        </w:rPr>
        <w:t>„</w:t>
      </w:r>
      <w:r w:rsidRPr="00FE1841">
        <w:rPr>
          <w:rFonts w:ascii="Times New Roman" w:hAnsi="Times New Roman" w:cs="Times New Roman"/>
          <w:b/>
        </w:rPr>
        <w:t>15. karám jellegű kerítés:</w:t>
      </w:r>
      <w:r w:rsidRPr="00FE1841">
        <w:rPr>
          <w:rFonts w:ascii="Times New Roman" w:hAnsi="Times New Roman" w:cs="Times New Roman"/>
        </w:rPr>
        <w:t xml:space="preserve"> legalább 70%-</w:t>
      </w:r>
      <w:proofErr w:type="spellStart"/>
      <w:r w:rsidRPr="00FE1841">
        <w:rPr>
          <w:rFonts w:ascii="Times New Roman" w:hAnsi="Times New Roman" w:cs="Times New Roman"/>
        </w:rPr>
        <w:t>ban</w:t>
      </w:r>
      <w:proofErr w:type="spellEnd"/>
      <w:r w:rsidRPr="00FE1841">
        <w:rPr>
          <w:rFonts w:ascii="Times New Roman" w:hAnsi="Times New Roman" w:cs="Times New Roman"/>
        </w:rPr>
        <w:t xml:space="preserve"> áttört, </w:t>
      </w:r>
      <w:proofErr w:type="gramStart"/>
      <w:r w:rsidRPr="00FE1841">
        <w:rPr>
          <w:rFonts w:ascii="Times New Roman" w:hAnsi="Times New Roman" w:cs="Times New Roman"/>
        </w:rPr>
        <w:t>fa anyagú</w:t>
      </w:r>
      <w:proofErr w:type="gramEnd"/>
      <w:r w:rsidRPr="00FE1841">
        <w:rPr>
          <w:rFonts w:ascii="Times New Roman" w:hAnsi="Times New Roman" w:cs="Times New Roman"/>
        </w:rPr>
        <w:t xml:space="preserve"> kerítés.</w:t>
      </w:r>
    </w:p>
    <w:p w:rsidR="00FE1841" w:rsidRDefault="00FE1841" w:rsidP="00FE1841">
      <w:pPr>
        <w:pStyle w:val="Nincstrkz"/>
        <w:spacing w:before="120"/>
        <w:ind w:left="284" w:firstLine="283"/>
        <w:rPr>
          <w:rFonts w:ascii="Times New Roman" w:hAnsi="Times New Roman" w:cs="Times New Roman"/>
        </w:rPr>
      </w:pPr>
      <w:r w:rsidRPr="00FE1841">
        <w:rPr>
          <w:rFonts w:ascii="Times New Roman" w:hAnsi="Times New Roman" w:cs="Times New Roman"/>
          <w:b/>
        </w:rPr>
        <w:t xml:space="preserve">15a. közérdekű reklámfelület: </w:t>
      </w:r>
      <w:r w:rsidRPr="00FE1841">
        <w:rPr>
          <w:rFonts w:ascii="Times New Roman" w:hAnsi="Times New Roman" w:cs="Times New Roman"/>
        </w:rPr>
        <w:t xml:space="preserve">olyan reklámhordozó vagy reklámhordozót tartó berendezés, amelyen a </w:t>
      </w:r>
      <w:proofErr w:type="gramStart"/>
      <w:r w:rsidRPr="00FE1841">
        <w:rPr>
          <w:rFonts w:ascii="Times New Roman" w:hAnsi="Times New Roman" w:cs="Times New Roman"/>
        </w:rPr>
        <w:t>reklám</w:t>
      </w:r>
      <w:proofErr w:type="gramEnd"/>
      <w:r w:rsidRPr="00FE1841">
        <w:rPr>
          <w:rFonts w:ascii="Times New Roman" w:hAnsi="Times New Roman" w:cs="Times New Roman"/>
        </w:rPr>
        <w:t xml:space="preserve"> közzététele más, egyéb célú berendezés közterületen való létesítésére, </w:t>
      </w:r>
      <w:r w:rsidRPr="00FE1841">
        <w:rPr>
          <w:rFonts w:ascii="Times New Roman" w:hAnsi="Times New Roman" w:cs="Times New Roman"/>
        </w:rPr>
        <w:lastRenderedPageBreak/>
        <w:t>fenntartására tekintettel közérdekből biztosított, és amely ezen egyéb célú berendezéstől elkülönülten kerül elhelyezésre.</w:t>
      </w:r>
      <w:r>
        <w:rPr>
          <w:rFonts w:ascii="Times New Roman" w:hAnsi="Times New Roman" w:cs="Times New Roman"/>
        </w:rPr>
        <w:t>”</w:t>
      </w:r>
    </w:p>
    <w:p w:rsidR="00FE1841" w:rsidRPr="00FE1841" w:rsidRDefault="00FE1841" w:rsidP="00995391">
      <w:pPr>
        <w:pStyle w:val="Nincstrkz"/>
        <w:spacing w:before="120"/>
        <w:rPr>
          <w:rFonts w:ascii="Times New Roman" w:hAnsi="Times New Roman" w:cs="Times New Roman"/>
        </w:rPr>
      </w:pPr>
      <w:r w:rsidRPr="00FE1841">
        <w:rPr>
          <w:rFonts w:ascii="Times New Roman" w:hAnsi="Times New Roman" w:cs="Times New Roman"/>
        </w:rPr>
        <w:t>(</w:t>
      </w:r>
      <w:r>
        <w:rPr>
          <w:rFonts w:ascii="Times New Roman" w:hAnsi="Times New Roman" w:cs="Times New Roman"/>
        </w:rPr>
        <w:t>7</w:t>
      </w:r>
      <w:r w:rsidRPr="00FE1841">
        <w:rPr>
          <w:rFonts w:ascii="Times New Roman" w:hAnsi="Times New Roman" w:cs="Times New Roman"/>
        </w:rPr>
        <w:t xml:space="preserve">) A TKR </w:t>
      </w:r>
      <w:r w:rsidRPr="00135EC0">
        <w:rPr>
          <w:rFonts w:ascii="Times New Roman" w:hAnsi="Times New Roman" w:cs="Times New Roman"/>
          <w:b/>
        </w:rPr>
        <w:t>2. §</w:t>
      </w:r>
      <w:r w:rsidRPr="00FE1841">
        <w:rPr>
          <w:rFonts w:ascii="Times New Roman" w:hAnsi="Times New Roman" w:cs="Times New Roman"/>
        </w:rPr>
        <w:t xml:space="preserve"> 1</w:t>
      </w:r>
      <w:r>
        <w:rPr>
          <w:rFonts w:ascii="Times New Roman" w:hAnsi="Times New Roman" w:cs="Times New Roman"/>
        </w:rPr>
        <w:t>9</w:t>
      </w:r>
      <w:r w:rsidRPr="00FE1841">
        <w:rPr>
          <w:rFonts w:ascii="Times New Roman" w:hAnsi="Times New Roman" w:cs="Times New Roman"/>
        </w:rPr>
        <w:t>. pontja helyébe az alábbi rendelkezés lép és a következő 1</w:t>
      </w:r>
      <w:r>
        <w:rPr>
          <w:rFonts w:ascii="Times New Roman" w:hAnsi="Times New Roman" w:cs="Times New Roman"/>
        </w:rPr>
        <w:t>9</w:t>
      </w:r>
      <w:r w:rsidRPr="00FE1841">
        <w:rPr>
          <w:rFonts w:ascii="Times New Roman" w:hAnsi="Times New Roman" w:cs="Times New Roman"/>
        </w:rPr>
        <w:t>a. ponttal egészül ki:</w:t>
      </w:r>
    </w:p>
    <w:p w:rsidR="00FE1841" w:rsidRPr="00FE1841" w:rsidRDefault="00FE1841" w:rsidP="00FE1841">
      <w:pPr>
        <w:pStyle w:val="Nincstrkz"/>
        <w:spacing w:before="120"/>
        <w:ind w:left="284" w:firstLine="283"/>
        <w:rPr>
          <w:rFonts w:ascii="Times New Roman" w:hAnsi="Times New Roman" w:cs="Times New Roman"/>
        </w:rPr>
      </w:pPr>
      <w:r w:rsidRPr="00FE1841">
        <w:rPr>
          <w:rFonts w:ascii="Times New Roman" w:hAnsi="Times New Roman" w:cs="Times New Roman"/>
        </w:rPr>
        <w:t>„</w:t>
      </w:r>
      <w:r w:rsidRPr="00FE1841">
        <w:rPr>
          <w:rFonts w:ascii="Times New Roman" w:hAnsi="Times New Roman" w:cs="Times New Roman"/>
          <w:b/>
        </w:rPr>
        <w:t>19. vadvédelmi kerítés:</w:t>
      </w:r>
      <w:r w:rsidRPr="00FE1841">
        <w:rPr>
          <w:rFonts w:ascii="Times New Roman" w:hAnsi="Times New Roman" w:cs="Times New Roman"/>
        </w:rPr>
        <w:t xml:space="preserve"> legalább 90%-</w:t>
      </w:r>
      <w:proofErr w:type="spellStart"/>
      <w:r w:rsidRPr="00FE1841">
        <w:rPr>
          <w:rFonts w:ascii="Times New Roman" w:hAnsi="Times New Roman" w:cs="Times New Roman"/>
        </w:rPr>
        <w:t>ban</w:t>
      </w:r>
      <w:proofErr w:type="spellEnd"/>
      <w:r w:rsidRPr="00FE1841">
        <w:rPr>
          <w:rFonts w:ascii="Times New Roman" w:hAnsi="Times New Roman" w:cs="Times New Roman"/>
        </w:rPr>
        <w:t xml:space="preserve"> áttört, faoszlopos, fémhálós kerítés</w:t>
      </w:r>
      <w:r w:rsidR="003E1CEA">
        <w:rPr>
          <w:rFonts w:ascii="Times New Roman" w:hAnsi="Times New Roman" w:cs="Times New Roman"/>
        </w:rPr>
        <w:t>.</w:t>
      </w:r>
    </w:p>
    <w:p w:rsidR="00FE1841" w:rsidRPr="00FE1841" w:rsidRDefault="00FE1841" w:rsidP="00FE1841">
      <w:pPr>
        <w:pStyle w:val="Nincstrkz"/>
        <w:spacing w:before="120"/>
        <w:ind w:left="284" w:firstLine="283"/>
        <w:rPr>
          <w:rFonts w:ascii="Times New Roman" w:hAnsi="Times New Roman" w:cs="Times New Roman"/>
        </w:rPr>
      </w:pPr>
      <w:r w:rsidRPr="00FE1841">
        <w:rPr>
          <w:rFonts w:ascii="Times New Roman" w:hAnsi="Times New Roman" w:cs="Times New Roman"/>
          <w:b/>
        </w:rPr>
        <w:t>19a. védett építmény:</w:t>
      </w:r>
      <w:r w:rsidRPr="00FE1841">
        <w:rPr>
          <w:rFonts w:ascii="Times New Roman" w:hAnsi="Times New Roman" w:cs="Times New Roman"/>
        </w:rPr>
        <w:t xml:space="preserve"> bármilyen jellegű – műemléki, országos vagy helyi – védelem alatt álló építmény, épület, épületrész, műalkotás.</w:t>
      </w:r>
      <w:r>
        <w:rPr>
          <w:rFonts w:ascii="Times New Roman" w:hAnsi="Times New Roman" w:cs="Times New Roman"/>
        </w:rPr>
        <w:t>”</w:t>
      </w:r>
    </w:p>
    <w:p w:rsidR="003E1CEA" w:rsidRDefault="003E1CEA" w:rsidP="003E1CEA">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sidRPr="00135EC0">
        <w:rPr>
          <w:rFonts w:ascii="Times New Roman" w:hAnsi="Times New Roman" w:cs="Times New Roman"/>
          <w:b/>
        </w:rPr>
        <w:t>22. §</w:t>
      </w:r>
      <w:r>
        <w:rPr>
          <w:rFonts w:ascii="Times New Roman" w:hAnsi="Times New Roman" w:cs="Times New Roman"/>
        </w:rPr>
        <w:t xml:space="preserve"> (2) bekezdése a következő 16. ponttal egészül ki:</w:t>
      </w:r>
    </w:p>
    <w:p w:rsidR="003E1CEA" w:rsidRDefault="003E1CEA" w:rsidP="003E1CEA">
      <w:pPr>
        <w:pStyle w:val="Nincstrkz"/>
        <w:spacing w:before="120"/>
        <w:ind w:left="284"/>
        <w:rPr>
          <w:rFonts w:ascii="Times New Roman" w:hAnsi="Times New Roman" w:cs="Times New Roman"/>
        </w:rPr>
      </w:pPr>
      <w:r>
        <w:rPr>
          <w:rFonts w:ascii="Times New Roman" w:hAnsi="Times New Roman" w:cs="Times New Roman"/>
        </w:rPr>
        <w:t>„</w:t>
      </w:r>
      <w:r w:rsidRPr="003E1CEA">
        <w:rPr>
          <w:rFonts w:ascii="Times New Roman" w:hAnsi="Times New Roman" w:cs="Times New Roman"/>
        </w:rPr>
        <w:t>16.</w:t>
      </w:r>
      <w:r w:rsidRPr="003E1CEA">
        <w:rPr>
          <w:rFonts w:ascii="Times New Roman" w:hAnsi="Times New Roman" w:cs="Times New Roman"/>
        </w:rPr>
        <w:tab/>
        <w:t>Duna meder</w:t>
      </w:r>
      <w:r>
        <w:rPr>
          <w:rFonts w:ascii="Times New Roman" w:hAnsi="Times New Roman" w:cs="Times New Roman"/>
        </w:rPr>
        <w:t>”</w:t>
      </w:r>
    </w:p>
    <w:p w:rsidR="00993B12" w:rsidRDefault="00993B12" w:rsidP="004C704D">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A TKR </w:t>
      </w:r>
      <w:r w:rsidRPr="00993B12">
        <w:rPr>
          <w:rFonts w:ascii="Times New Roman" w:hAnsi="Times New Roman" w:cs="Times New Roman"/>
          <w:b/>
        </w:rPr>
        <w:t>23. §</w:t>
      </w:r>
      <w:r>
        <w:rPr>
          <w:rFonts w:ascii="Times New Roman" w:hAnsi="Times New Roman" w:cs="Times New Roman"/>
        </w:rPr>
        <w:t xml:space="preserve"> (7) bekezdés helyébe a következő rendelkezés lép:</w:t>
      </w:r>
    </w:p>
    <w:p w:rsidR="00993B12" w:rsidRDefault="00993B12" w:rsidP="00993B12">
      <w:pPr>
        <w:pStyle w:val="Nincstrkz"/>
        <w:spacing w:before="120"/>
        <w:ind w:left="284"/>
        <w:rPr>
          <w:rFonts w:ascii="Times New Roman" w:hAnsi="Times New Roman" w:cs="Times New Roman"/>
        </w:rPr>
      </w:pPr>
      <w:r>
        <w:rPr>
          <w:rFonts w:ascii="Times New Roman" w:hAnsi="Times New Roman" w:cs="Times New Roman"/>
        </w:rPr>
        <w:t>„</w:t>
      </w:r>
      <w:r w:rsidRPr="00993B12">
        <w:rPr>
          <w:rFonts w:ascii="Times New Roman" w:hAnsi="Times New Roman" w:cs="Times New Roman"/>
        </w:rPr>
        <w:t>(7) Kerítés nem építhető természetes anyagtól (kő, tégla, fa, deszkázat, fém, fémháló, drótfonat) eltérő anyaghasználattal. Mezőgazdasági, erdő és természetközeli övezetű területeken a kerítés anyaga nem térhet el a faanyagú karám jellegű, vagy faoszlopos, fémhálós vadvédelmi kerítéstől.</w:t>
      </w:r>
      <w:r>
        <w:rPr>
          <w:rFonts w:ascii="Times New Roman" w:hAnsi="Times New Roman" w:cs="Times New Roman"/>
        </w:rPr>
        <w:t>”</w:t>
      </w:r>
    </w:p>
    <w:p w:rsidR="004C704D" w:rsidRDefault="004C704D" w:rsidP="004C704D">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sidRPr="00135EC0">
        <w:rPr>
          <w:rFonts w:ascii="Times New Roman" w:hAnsi="Times New Roman" w:cs="Times New Roman"/>
          <w:b/>
        </w:rPr>
        <w:t>25. §</w:t>
      </w:r>
      <w:r>
        <w:rPr>
          <w:rFonts w:ascii="Times New Roman" w:hAnsi="Times New Roman" w:cs="Times New Roman"/>
        </w:rPr>
        <w:t xml:space="preserve"> helyébe a következő rendelkezés lép:</w:t>
      </w:r>
    </w:p>
    <w:p w:rsidR="004C704D" w:rsidRPr="004C704D" w:rsidRDefault="004C704D" w:rsidP="004C704D">
      <w:pPr>
        <w:pStyle w:val="Nincstrkz"/>
        <w:spacing w:before="120"/>
        <w:ind w:left="284"/>
        <w:rPr>
          <w:rFonts w:ascii="Times New Roman" w:hAnsi="Times New Roman" w:cs="Times New Roman"/>
        </w:rPr>
      </w:pPr>
      <w:r w:rsidRPr="004C704D">
        <w:rPr>
          <w:rFonts w:ascii="Times New Roman" w:hAnsi="Times New Roman" w:cs="Times New Roman"/>
        </w:rPr>
        <w:t>„</w:t>
      </w:r>
      <w:r w:rsidRPr="004C704D">
        <w:rPr>
          <w:rFonts w:ascii="Times New Roman" w:hAnsi="Times New Roman" w:cs="Times New Roman"/>
          <w:b/>
        </w:rPr>
        <w:t>25. §</w:t>
      </w:r>
      <w:r w:rsidRPr="004C704D">
        <w:rPr>
          <w:rFonts w:ascii="Times New Roman" w:hAnsi="Times New Roman" w:cs="Times New Roman"/>
        </w:rPr>
        <w:t xml:space="preserve"> (1) Az épület legmagasabb pontja paraméternek nem megfelelő meglévő építmény, építményrész állagmegóvása, újjáépítése esetén annak magassága nem növekedhet. Bővítése esetén az új bővítményrész magasságának meghatározásakor a paramétert figyelembe kell venni.</w:t>
      </w:r>
    </w:p>
    <w:p w:rsidR="004C704D" w:rsidRPr="004C704D" w:rsidRDefault="004C704D" w:rsidP="004C704D">
      <w:pPr>
        <w:pStyle w:val="Nincstrkz"/>
        <w:spacing w:before="120"/>
        <w:ind w:left="284"/>
        <w:rPr>
          <w:rFonts w:ascii="Times New Roman" w:hAnsi="Times New Roman" w:cs="Times New Roman"/>
        </w:rPr>
      </w:pPr>
      <w:r w:rsidRPr="004C704D">
        <w:rPr>
          <w:rFonts w:ascii="Times New Roman" w:hAnsi="Times New Roman" w:cs="Times New Roman"/>
        </w:rPr>
        <w:t>(2) Épületek legmagasabb pontja nem haladhatja meg a 25 m-t.</w:t>
      </w:r>
    </w:p>
    <w:p w:rsidR="004C704D" w:rsidRPr="004C704D" w:rsidRDefault="004C704D" w:rsidP="004C704D">
      <w:pPr>
        <w:pStyle w:val="Nincstrkz"/>
        <w:spacing w:before="120"/>
        <w:ind w:left="284"/>
        <w:rPr>
          <w:rFonts w:ascii="Times New Roman" w:hAnsi="Times New Roman" w:cs="Times New Roman"/>
        </w:rPr>
      </w:pPr>
      <w:r w:rsidRPr="004C704D">
        <w:rPr>
          <w:rFonts w:ascii="Times New Roman" w:hAnsi="Times New Roman" w:cs="Times New Roman"/>
        </w:rPr>
        <w:t>(3) Az épületek legmagasabb pontja</w:t>
      </w:r>
    </w:p>
    <w:p w:rsidR="004C704D" w:rsidRPr="004C704D" w:rsidRDefault="004C704D" w:rsidP="004C704D">
      <w:pPr>
        <w:pStyle w:val="Nincstrkz"/>
        <w:numPr>
          <w:ilvl w:val="0"/>
          <w:numId w:val="7"/>
        </w:numPr>
        <w:spacing w:before="120"/>
        <w:ind w:left="1276"/>
        <w:rPr>
          <w:rFonts w:ascii="Times New Roman" w:hAnsi="Times New Roman" w:cs="Times New Roman"/>
        </w:rPr>
      </w:pPr>
      <w:r w:rsidRPr="004C704D">
        <w:rPr>
          <w:rFonts w:ascii="Times New Roman" w:hAnsi="Times New Roman" w:cs="Times New Roman"/>
        </w:rPr>
        <w:t xml:space="preserve">Kertvárosi területen </w:t>
      </w:r>
      <w:proofErr w:type="spellStart"/>
      <w:r w:rsidRPr="004C704D">
        <w:rPr>
          <w:rFonts w:ascii="Times New Roman" w:hAnsi="Times New Roman" w:cs="Times New Roman"/>
        </w:rPr>
        <w:t>magastetős</w:t>
      </w:r>
      <w:proofErr w:type="spellEnd"/>
      <w:r w:rsidRPr="004C704D">
        <w:rPr>
          <w:rFonts w:ascii="Times New Roman" w:hAnsi="Times New Roman" w:cs="Times New Roman"/>
        </w:rPr>
        <w:t xml:space="preserve"> épületnél legfeljebb 4,0 m-el, </w:t>
      </w:r>
      <w:proofErr w:type="spellStart"/>
      <w:r w:rsidRPr="004C704D">
        <w:rPr>
          <w:rFonts w:ascii="Times New Roman" w:hAnsi="Times New Roman" w:cs="Times New Roman"/>
        </w:rPr>
        <w:t>lapostetős</w:t>
      </w:r>
      <w:proofErr w:type="spellEnd"/>
      <w:r w:rsidRPr="004C704D">
        <w:rPr>
          <w:rFonts w:ascii="Times New Roman" w:hAnsi="Times New Roman" w:cs="Times New Roman"/>
        </w:rPr>
        <w:t xml:space="preserve"> épületnél legfeljebb 2,0 m-el,</w:t>
      </w:r>
    </w:p>
    <w:p w:rsidR="004C704D" w:rsidRPr="004C704D" w:rsidRDefault="004C704D" w:rsidP="004C704D">
      <w:pPr>
        <w:pStyle w:val="Nincstrkz"/>
        <w:numPr>
          <w:ilvl w:val="0"/>
          <w:numId w:val="7"/>
        </w:numPr>
        <w:spacing w:before="120"/>
        <w:ind w:left="1276"/>
        <w:rPr>
          <w:rFonts w:ascii="Times New Roman" w:hAnsi="Times New Roman" w:cs="Times New Roman"/>
        </w:rPr>
      </w:pPr>
      <w:r w:rsidRPr="004C704D">
        <w:rPr>
          <w:rFonts w:ascii="Times New Roman" w:hAnsi="Times New Roman" w:cs="Times New Roman"/>
        </w:rPr>
        <w:t xml:space="preserve">Üdülő területen </w:t>
      </w:r>
      <w:proofErr w:type="spellStart"/>
      <w:r w:rsidRPr="004C704D">
        <w:rPr>
          <w:rFonts w:ascii="Times New Roman" w:hAnsi="Times New Roman" w:cs="Times New Roman"/>
        </w:rPr>
        <w:t>magastetős</w:t>
      </w:r>
      <w:proofErr w:type="spellEnd"/>
      <w:r w:rsidRPr="004C704D">
        <w:rPr>
          <w:rFonts w:ascii="Times New Roman" w:hAnsi="Times New Roman" w:cs="Times New Roman"/>
        </w:rPr>
        <w:t xml:space="preserve"> épületnél legfeljebb 3,5 m-el, </w:t>
      </w:r>
      <w:proofErr w:type="spellStart"/>
      <w:r w:rsidRPr="004C704D">
        <w:rPr>
          <w:rFonts w:ascii="Times New Roman" w:hAnsi="Times New Roman" w:cs="Times New Roman"/>
        </w:rPr>
        <w:t>lapostetős</w:t>
      </w:r>
      <w:proofErr w:type="spellEnd"/>
      <w:r w:rsidRPr="004C704D">
        <w:rPr>
          <w:rFonts w:ascii="Times New Roman" w:hAnsi="Times New Roman" w:cs="Times New Roman"/>
        </w:rPr>
        <w:t xml:space="preserve"> épületnél legfeljebb 1,5 m-el,</w:t>
      </w:r>
    </w:p>
    <w:p w:rsidR="004C704D" w:rsidRPr="004C704D" w:rsidRDefault="004C704D" w:rsidP="004C704D">
      <w:pPr>
        <w:pStyle w:val="Nincstrkz"/>
        <w:numPr>
          <w:ilvl w:val="0"/>
          <w:numId w:val="7"/>
        </w:numPr>
        <w:spacing w:before="120"/>
        <w:ind w:left="1276"/>
        <w:rPr>
          <w:rFonts w:ascii="Times New Roman" w:hAnsi="Times New Roman" w:cs="Times New Roman"/>
        </w:rPr>
      </w:pPr>
      <w:r w:rsidRPr="004C704D">
        <w:rPr>
          <w:rFonts w:ascii="Times New Roman" w:hAnsi="Times New Roman" w:cs="Times New Roman"/>
        </w:rPr>
        <w:t>Gazdasági területen - a rendeltetéssel összefüggő technológiai berendezés indokolt magasságának kivételével - legfeljebb 5,0 m-el,</w:t>
      </w:r>
    </w:p>
    <w:p w:rsidR="004C704D" w:rsidRPr="004C704D" w:rsidRDefault="004C704D" w:rsidP="004C704D">
      <w:pPr>
        <w:pStyle w:val="Nincstrkz"/>
        <w:numPr>
          <w:ilvl w:val="0"/>
          <w:numId w:val="7"/>
        </w:numPr>
        <w:spacing w:before="120"/>
        <w:ind w:left="1276"/>
        <w:rPr>
          <w:rFonts w:ascii="Times New Roman" w:hAnsi="Times New Roman" w:cs="Times New Roman"/>
        </w:rPr>
      </w:pPr>
      <w:r w:rsidRPr="004C704D">
        <w:rPr>
          <w:rFonts w:ascii="Times New Roman" w:hAnsi="Times New Roman" w:cs="Times New Roman"/>
        </w:rPr>
        <w:t>Rekreációs területen a csatlakozó közterület szintjéhez képest 4,5 m-el</w:t>
      </w:r>
    </w:p>
    <w:p w:rsidR="004C704D" w:rsidRPr="004C704D" w:rsidRDefault="004C704D" w:rsidP="004C704D">
      <w:pPr>
        <w:pStyle w:val="Nincstrkz"/>
        <w:spacing w:before="120"/>
        <w:ind w:left="284"/>
        <w:rPr>
          <w:rFonts w:ascii="Times New Roman" w:hAnsi="Times New Roman" w:cs="Times New Roman"/>
        </w:rPr>
      </w:pPr>
      <w:proofErr w:type="gramStart"/>
      <w:r w:rsidRPr="004C704D">
        <w:rPr>
          <w:rFonts w:ascii="Times New Roman" w:hAnsi="Times New Roman" w:cs="Times New Roman"/>
        </w:rPr>
        <w:t>haladhatja</w:t>
      </w:r>
      <w:proofErr w:type="gramEnd"/>
      <w:r w:rsidRPr="004C704D">
        <w:rPr>
          <w:rFonts w:ascii="Times New Roman" w:hAnsi="Times New Roman" w:cs="Times New Roman"/>
        </w:rPr>
        <w:t xml:space="preserve"> meg az épületmagasság Szentendre építési szabályzatáról szóló 26/2017. (VII.31.) önkormányzati rendeletben (a továbbiakban: SZÉSZ) adott területre meghatározott legnagyobb értéket.</w:t>
      </w:r>
    </w:p>
    <w:p w:rsidR="004C704D" w:rsidRPr="004C704D" w:rsidRDefault="004C704D" w:rsidP="004C704D">
      <w:pPr>
        <w:pStyle w:val="Nincstrkz"/>
        <w:spacing w:before="120"/>
        <w:ind w:left="284"/>
        <w:rPr>
          <w:rFonts w:ascii="Times New Roman" w:hAnsi="Times New Roman" w:cs="Times New Roman"/>
        </w:rPr>
      </w:pPr>
      <w:r w:rsidRPr="004C704D">
        <w:rPr>
          <w:rFonts w:ascii="Times New Roman" w:hAnsi="Times New Roman" w:cs="Times New Roman"/>
        </w:rPr>
        <w:t>(4) Társasházas területen</w:t>
      </w:r>
    </w:p>
    <w:p w:rsidR="004C704D" w:rsidRDefault="004C704D" w:rsidP="004C704D">
      <w:pPr>
        <w:pStyle w:val="Nincstrkz"/>
        <w:numPr>
          <w:ilvl w:val="0"/>
          <w:numId w:val="8"/>
        </w:numPr>
        <w:spacing w:before="120"/>
        <w:ind w:left="1276"/>
        <w:rPr>
          <w:rFonts w:ascii="Times New Roman" w:hAnsi="Times New Roman" w:cs="Times New Roman"/>
        </w:rPr>
      </w:pPr>
      <w:r w:rsidRPr="004C704D">
        <w:rPr>
          <w:rFonts w:ascii="Times New Roman" w:hAnsi="Times New Roman" w:cs="Times New Roman"/>
        </w:rPr>
        <w:t>az épület legmagasabb pontja 4,5 m-el haladhatja meg az épületmagasság SZÉSZ-</w:t>
      </w:r>
      <w:proofErr w:type="spellStart"/>
      <w:r w:rsidRPr="004C704D">
        <w:rPr>
          <w:rFonts w:ascii="Times New Roman" w:hAnsi="Times New Roman" w:cs="Times New Roman"/>
        </w:rPr>
        <w:t>ben</w:t>
      </w:r>
      <w:proofErr w:type="spellEnd"/>
      <w:r w:rsidRPr="004C704D">
        <w:rPr>
          <w:rFonts w:ascii="Times New Roman" w:hAnsi="Times New Roman" w:cs="Times New Roman"/>
        </w:rPr>
        <w:t xml:space="preserve"> az adott területre megengedett legnagyobb értékét, kialakult állapot esetén a SZÉSZ szerint megnövelt épületmagasság értékét, de nem lehet nagyobb 18,0 m-nél,</w:t>
      </w:r>
    </w:p>
    <w:p w:rsidR="00FE1841" w:rsidRDefault="004C704D" w:rsidP="004C704D">
      <w:pPr>
        <w:pStyle w:val="Nincstrkz"/>
        <w:numPr>
          <w:ilvl w:val="0"/>
          <w:numId w:val="8"/>
        </w:numPr>
        <w:spacing w:before="120"/>
        <w:ind w:left="1276"/>
        <w:rPr>
          <w:rFonts w:ascii="Times New Roman" w:hAnsi="Times New Roman" w:cs="Times New Roman"/>
        </w:rPr>
      </w:pPr>
      <w:r w:rsidRPr="004C704D">
        <w:rPr>
          <w:rFonts w:ascii="Times New Roman" w:hAnsi="Times New Roman" w:cs="Times New Roman"/>
        </w:rPr>
        <w:t>az épület legmagasabb pontja gépjármű tároló esetén 1,5 m-el haladhatja meg az épületmagasság SZÉSZ-</w:t>
      </w:r>
      <w:proofErr w:type="spellStart"/>
      <w:r w:rsidRPr="004C704D">
        <w:rPr>
          <w:rFonts w:ascii="Times New Roman" w:hAnsi="Times New Roman" w:cs="Times New Roman"/>
        </w:rPr>
        <w:t>ben</w:t>
      </w:r>
      <w:proofErr w:type="spellEnd"/>
      <w:r w:rsidRPr="004C704D">
        <w:rPr>
          <w:rFonts w:ascii="Times New Roman" w:hAnsi="Times New Roman" w:cs="Times New Roman"/>
        </w:rPr>
        <w:t xml:space="preserve"> meghatározott legnagyobb értékét.”</w:t>
      </w:r>
    </w:p>
    <w:p w:rsidR="005148E2" w:rsidRDefault="005148E2" w:rsidP="005148E2">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sidRPr="00135EC0">
        <w:rPr>
          <w:rFonts w:ascii="Times New Roman" w:hAnsi="Times New Roman" w:cs="Times New Roman"/>
          <w:b/>
        </w:rPr>
        <w:t>26. §</w:t>
      </w:r>
      <w:r>
        <w:rPr>
          <w:rFonts w:ascii="Times New Roman" w:hAnsi="Times New Roman" w:cs="Times New Roman"/>
        </w:rPr>
        <w:t xml:space="preserve"> a következő (5)-(6) bekezdésekkel egészül ki:</w:t>
      </w:r>
    </w:p>
    <w:p w:rsidR="005148E2" w:rsidRPr="005148E2" w:rsidRDefault="005148E2" w:rsidP="005148E2">
      <w:pPr>
        <w:pStyle w:val="Nincstrkz"/>
        <w:spacing w:before="120"/>
        <w:ind w:left="284"/>
        <w:rPr>
          <w:rFonts w:ascii="Times New Roman" w:hAnsi="Times New Roman" w:cs="Times New Roman"/>
        </w:rPr>
      </w:pPr>
      <w:r>
        <w:rPr>
          <w:rFonts w:ascii="Times New Roman" w:hAnsi="Times New Roman" w:cs="Times New Roman"/>
        </w:rPr>
        <w:t>„</w:t>
      </w:r>
      <w:r w:rsidRPr="005148E2">
        <w:rPr>
          <w:rFonts w:ascii="Times New Roman" w:hAnsi="Times New Roman" w:cs="Times New Roman"/>
        </w:rPr>
        <w:t>(5) Közterület alakítási terv (továbbiakban: KAT) készítendő:</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t>közterületi árusító pavilon létesítése esetén, 9,0 m</w:t>
      </w:r>
      <w:r w:rsidRPr="005148E2">
        <w:rPr>
          <w:rFonts w:ascii="Times New Roman" w:hAnsi="Times New Roman" w:cs="Times New Roman"/>
          <w:vertAlign w:val="superscript"/>
        </w:rPr>
        <w:t>2</w:t>
      </w:r>
      <w:r w:rsidRPr="005148E2">
        <w:rPr>
          <w:rFonts w:ascii="Times New Roman" w:hAnsi="Times New Roman" w:cs="Times New Roman"/>
        </w:rPr>
        <w:t>-t meghaladó és legfeljebb 27,0 m</w:t>
      </w:r>
      <w:r w:rsidRPr="005148E2">
        <w:rPr>
          <w:rFonts w:ascii="Times New Roman" w:hAnsi="Times New Roman" w:cs="Times New Roman"/>
          <w:vertAlign w:val="superscript"/>
        </w:rPr>
        <w:t>2</w:t>
      </w:r>
      <w:r w:rsidRPr="005148E2">
        <w:rPr>
          <w:rFonts w:ascii="Times New Roman" w:hAnsi="Times New Roman" w:cs="Times New Roman"/>
        </w:rPr>
        <w:t xml:space="preserve"> alapterületig,</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t>közterületi aluljáró, vagy felüljáró létesítése esetén,</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t>az aluljáróhoz csatlakozóan, illetve annak részeként a terepszint alatt kereskedelmi és szolgáltató építmények kialakítása esetén,</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t>társasházas területen lemezparkoló, valamint közkert létesítése esetén,</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t>jelentősebb útszakaszok kialakítása, rekonstrukciós beavatkozása esetén,</w:t>
      </w:r>
    </w:p>
    <w:p w:rsidR="005148E2" w:rsidRPr="005148E2" w:rsidRDefault="005148E2" w:rsidP="005148E2">
      <w:pPr>
        <w:pStyle w:val="Nincstrkz"/>
        <w:numPr>
          <w:ilvl w:val="0"/>
          <w:numId w:val="9"/>
        </w:numPr>
        <w:spacing w:before="120"/>
        <w:ind w:left="1276"/>
        <w:rPr>
          <w:rFonts w:ascii="Times New Roman" w:hAnsi="Times New Roman" w:cs="Times New Roman"/>
        </w:rPr>
      </w:pPr>
      <w:r w:rsidRPr="005148E2">
        <w:rPr>
          <w:rFonts w:ascii="Times New Roman" w:hAnsi="Times New Roman" w:cs="Times New Roman"/>
        </w:rPr>
        <w:lastRenderedPageBreak/>
        <w:t>a tervezett fásított közterek és közparkok kialakítása, átalakítása esetén.</w:t>
      </w:r>
    </w:p>
    <w:p w:rsidR="005148E2" w:rsidRPr="005148E2" w:rsidRDefault="005148E2" w:rsidP="005148E2">
      <w:pPr>
        <w:pStyle w:val="Nincstrkz"/>
        <w:spacing w:before="120"/>
        <w:ind w:left="284"/>
        <w:rPr>
          <w:rFonts w:ascii="Times New Roman" w:hAnsi="Times New Roman" w:cs="Times New Roman"/>
        </w:rPr>
      </w:pPr>
      <w:r w:rsidRPr="005148E2">
        <w:rPr>
          <w:rFonts w:ascii="Times New Roman" w:hAnsi="Times New Roman" w:cs="Times New Roman"/>
        </w:rPr>
        <w:t>(6) Közterületi parkolóban kizárólag KAT készítésével lehet épületet elhelyezni, burkolatot és zöldterületet kialakítani, felújítani:</w:t>
      </w:r>
    </w:p>
    <w:p w:rsidR="005148E2" w:rsidRPr="005148E2" w:rsidRDefault="005148E2" w:rsidP="005148E2">
      <w:pPr>
        <w:pStyle w:val="Nincstrkz"/>
        <w:numPr>
          <w:ilvl w:val="0"/>
          <w:numId w:val="10"/>
        </w:numPr>
        <w:spacing w:before="120"/>
        <w:ind w:left="1276"/>
        <w:rPr>
          <w:rFonts w:ascii="Times New Roman" w:hAnsi="Times New Roman" w:cs="Times New Roman"/>
        </w:rPr>
      </w:pPr>
      <w:r w:rsidRPr="005148E2">
        <w:rPr>
          <w:rFonts w:ascii="Times New Roman" w:hAnsi="Times New Roman" w:cs="Times New Roman"/>
        </w:rPr>
        <w:t>a Belváros Dobozi utca és a Pátriárka utca által határolt területén,</w:t>
      </w:r>
    </w:p>
    <w:p w:rsidR="005148E2" w:rsidRPr="005148E2" w:rsidRDefault="005148E2" w:rsidP="005148E2">
      <w:pPr>
        <w:pStyle w:val="Nincstrkz"/>
        <w:numPr>
          <w:ilvl w:val="0"/>
          <w:numId w:val="10"/>
        </w:numPr>
        <w:spacing w:before="120"/>
        <w:ind w:left="1276"/>
        <w:rPr>
          <w:rFonts w:ascii="Times New Roman" w:hAnsi="Times New Roman" w:cs="Times New Roman"/>
        </w:rPr>
      </w:pPr>
      <w:r w:rsidRPr="005148E2">
        <w:rPr>
          <w:rFonts w:ascii="Times New Roman" w:hAnsi="Times New Roman" w:cs="Times New Roman"/>
        </w:rPr>
        <w:t xml:space="preserve">a </w:t>
      </w:r>
      <w:proofErr w:type="spellStart"/>
      <w:r w:rsidRPr="005148E2">
        <w:rPr>
          <w:rFonts w:ascii="Times New Roman" w:hAnsi="Times New Roman" w:cs="Times New Roman"/>
        </w:rPr>
        <w:t>Sztaravodai</w:t>
      </w:r>
      <w:proofErr w:type="spellEnd"/>
      <w:r w:rsidRPr="005148E2">
        <w:rPr>
          <w:rFonts w:ascii="Times New Roman" w:hAnsi="Times New Roman" w:cs="Times New Roman"/>
        </w:rPr>
        <w:t xml:space="preserve"> úti temető melletti parkoló területen,</w:t>
      </w:r>
    </w:p>
    <w:p w:rsidR="005148E2" w:rsidRPr="005148E2" w:rsidRDefault="005148E2" w:rsidP="005148E2">
      <w:pPr>
        <w:pStyle w:val="Nincstrkz"/>
        <w:numPr>
          <w:ilvl w:val="0"/>
          <w:numId w:val="10"/>
        </w:numPr>
        <w:spacing w:before="120"/>
        <w:ind w:left="1276"/>
        <w:rPr>
          <w:rFonts w:ascii="Times New Roman" w:hAnsi="Times New Roman" w:cs="Times New Roman"/>
        </w:rPr>
      </w:pPr>
      <w:r w:rsidRPr="005148E2">
        <w:rPr>
          <w:rFonts w:ascii="Times New Roman" w:hAnsi="Times New Roman" w:cs="Times New Roman"/>
        </w:rPr>
        <w:t>az Új-köztemető melletti parkoló területen.</w:t>
      </w:r>
      <w:r>
        <w:rPr>
          <w:rFonts w:ascii="Times New Roman" w:hAnsi="Times New Roman" w:cs="Times New Roman"/>
        </w:rPr>
        <w:t>”</w:t>
      </w:r>
    </w:p>
    <w:p w:rsidR="00434F52" w:rsidRDefault="00434F52" w:rsidP="00434F52">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30</w:t>
      </w:r>
      <w:r w:rsidRPr="00135EC0">
        <w:rPr>
          <w:rFonts w:ascii="Times New Roman" w:hAnsi="Times New Roman" w:cs="Times New Roman"/>
          <w:b/>
        </w:rPr>
        <w:t>. §</w:t>
      </w:r>
      <w:r>
        <w:rPr>
          <w:rFonts w:ascii="Times New Roman" w:hAnsi="Times New Roman" w:cs="Times New Roman"/>
        </w:rPr>
        <w:t xml:space="preserve"> a következő (6)-(7) bekezdésekkel egészül ki:</w:t>
      </w:r>
    </w:p>
    <w:p w:rsidR="00434F52" w:rsidRPr="00434F52" w:rsidRDefault="00434F52" w:rsidP="00434F52">
      <w:pPr>
        <w:pStyle w:val="Nincstrkz"/>
        <w:spacing w:before="120"/>
        <w:ind w:left="284"/>
        <w:rPr>
          <w:rFonts w:ascii="Times New Roman" w:hAnsi="Times New Roman" w:cs="Times New Roman"/>
        </w:rPr>
      </w:pPr>
      <w:r>
        <w:rPr>
          <w:rFonts w:ascii="Times New Roman" w:hAnsi="Times New Roman" w:cs="Times New Roman"/>
        </w:rPr>
        <w:t>„</w:t>
      </w:r>
      <w:r w:rsidRPr="00434F52">
        <w:rPr>
          <w:rFonts w:ascii="Times New Roman" w:hAnsi="Times New Roman" w:cs="Times New Roman"/>
        </w:rPr>
        <w:t>(6) Új kerítés létesítése a kö</w:t>
      </w:r>
      <w:r>
        <w:rPr>
          <w:rFonts w:ascii="Times New Roman" w:hAnsi="Times New Roman" w:cs="Times New Roman"/>
        </w:rPr>
        <w:t>zterület felőli oldalon – a 31-32. §-</w:t>
      </w:r>
      <w:proofErr w:type="spellStart"/>
      <w:r w:rsidRPr="00434F52">
        <w:rPr>
          <w:rFonts w:ascii="Times New Roman" w:hAnsi="Times New Roman" w:cs="Times New Roman"/>
        </w:rPr>
        <w:t>ban</w:t>
      </w:r>
      <w:proofErr w:type="spellEnd"/>
      <w:r w:rsidRPr="00434F52">
        <w:rPr>
          <w:rFonts w:ascii="Times New Roman" w:hAnsi="Times New Roman" w:cs="Times New Roman"/>
        </w:rPr>
        <w:t xml:space="preserve"> foglaltak kivételével - áttört kerítésként lehetséges.</w:t>
      </w:r>
    </w:p>
    <w:p w:rsidR="005148E2" w:rsidRDefault="00434F52" w:rsidP="00434F52">
      <w:pPr>
        <w:pStyle w:val="Nincstrkz"/>
        <w:spacing w:before="120"/>
        <w:ind w:left="284"/>
        <w:rPr>
          <w:rFonts w:ascii="Times New Roman" w:hAnsi="Times New Roman" w:cs="Times New Roman"/>
        </w:rPr>
      </w:pPr>
      <w:r w:rsidRPr="00434F52">
        <w:rPr>
          <w:rFonts w:ascii="Times New Roman" w:hAnsi="Times New Roman" w:cs="Times New Roman"/>
        </w:rPr>
        <w:t>(7) Közkertek, közparkok, Társasházas területek közös pihenőkertjei esetén kizárólag áttört kerítés létesíthető.</w:t>
      </w:r>
      <w:r>
        <w:rPr>
          <w:rFonts w:ascii="Times New Roman" w:hAnsi="Times New Roman" w:cs="Times New Roman"/>
        </w:rPr>
        <w:t>”</w:t>
      </w:r>
    </w:p>
    <w:p w:rsidR="00434F52" w:rsidRDefault="00434F52" w:rsidP="00434F52">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34</w:t>
      </w:r>
      <w:r w:rsidRPr="00135EC0">
        <w:rPr>
          <w:rFonts w:ascii="Times New Roman" w:hAnsi="Times New Roman" w:cs="Times New Roman"/>
          <w:b/>
        </w:rPr>
        <w:t>. §</w:t>
      </w:r>
      <w:r>
        <w:rPr>
          <w:rFonts w:ascii="Times New Roman" w:hAnsi="Times New Roman" w:cs="Times New Roman"/>
        </w:rPr>
        <w:t xml:space="preserve"> a következő (8) bekezdéssel egészül ki:</w:t>
      </w:r>
    </w:p>
    <w:p w:rsidR="00434F52" w:rsidRDefault="00434F52" w:rsidP="00434F52">
      <w:pPr>
        <w:pStyle w:val="Nincstrkz"/>
        <w:spacing w:before="120"/>
        <w:ind w:left="284"/>
        <w:rPr>
          <w:rFonts w:ascii="Times New Roman" w:hAnsi="Times New Roman" w:cs="Times New Roman"/>
        </w:rPr>
      </w:pPr>
      <w:r>
        <w:rPr>
          <w:rFonts w:ascii="Times New Roman" w:hAnsi="Times New Roman" w:cs="Times New Roman"/>
        </w:rPr>
        <w:t>„</w:t>
      </w:r>
      <w:r w:rsidRPr="00434F52">
        <w:rPr>
          <w:rFonts w:ascii="Times New Roman" w:hAnsi="Times New Roman" w:cs="Times New Roman"/>
        </w:rPr>
        <w:t xml:space="preserve">(8) Ikres beépítési móddal épült épülethez ikerként csatlakozó későbbi építés, vagy átépítés során tilos figyelmen kívül hagyni a kialakult adottságokat, különösen a tűzfaltakarást, a traktusmélységet, a tető gerincvonalának irányát és magasságát, a párkánymagasságot és egyéb építészeti </w:t>
      </w:r>
      <w:proofErr w:type="gramStart"/>
      <w:r w:rsidRPr="00434F52">
        <w:rPr>
          <w:rFonts w:ascii="Times New Roman" w:hAnsi="Times New Roman" w:cs="Times New Roman"/>
        </w:rPr>
        <w:t>karaktert</w:t>
      </w:r>
      <w:proofErr w:type="gramEnd"/>
      <w:r w:rsidRPr="00434F52">
        <w:rPr>
          <w:rFonts w:ascii="Times New Roman" w:hAnsi="Times New Roman" w:cs="Times New Roman"/>
        </w:rPr>
        <w:t xml:space="preserve"> adó épületformálást.</w:t>
      </w:r>
      <w:r>
        <w:rPr>
          <w:rFonts w:ascii="Times New Roman" w:hAnsi="Times New Roman" w:cs="Times New Roman"/>
        </w:rPr>
        <w:t>”</w:t>
      </w:r>
    </w:p>
    <w:p w:rsidR="003B0DCC" w:rsidRDefault="003B0DCC" w:rsidP="003B0DCC">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35</w:t>
      </w:r>
      <w:r w:rsidRPr="00135EC0">
        <w:rPr>
          <w:rFonts w:ascii="Times New Roman" w:hAnsi="Times New Roman" w:cs="Times New Roman"/>
          <w:b/>
        </w:rPr>
        <w:t>. §</w:t>
      </w:r>
      <w:r>
        <w:rPr>
          <w:rFonts w:ascii="Times New Roman" w:hAnsi="Times New Roman" w:cs="Times New Roman"/>
        </w:rPr>
        <w:t xml:space="preserve"> a következő (10) bekezdéssel egészül ki:</w:t>
      </w:r>
    </w:p>
    <w:p w:rsidR="00434F52" w:rsidRDefault="003B0DCC" w:rsidP="003B0DCC">
      <w:pPr>
        <w:pStyle w:val="Nincstrkz"/>
        <w:spacing w:before="120"/>
        <w:ind w:left="284"/>
        <w:rPr>
          <w:rFonts w:ascii="Times New Roman" w:hAnsi="Times New Roman" w:cs="Times New Roman"/>
        </w:rPr>
      </w:pPr>
      <w:r>
        <w:rPr>
          <w:rFonts w:ascii="Times New Roman" w:hAnsi="Times New Roman" w:cs="Times New Roman"/>
        </w:rPr>
        <w:t>„</w:t>
      </w:r>
      <w:r w:rsidRPr="003B0DCC">
        <w:rPr>
          <w:rFonts w:ascii="Times New Roman" w:hAnsi="Times New Roman" w:cs="Times New Roman"/>
        </w:rPr>
        <w:t>(10) Mobilház állandó jelleggel nem helyezhető el a közterületről történő rálátás irányából növényzettel való takarás biztosítása nélkül.</w:t>
      </w:r>
      <w:r>
        <w:rPr>
          <w:rFonts w:ascii="Times New Roman" w:hAnsi="Times New Roman" w:cs="Times New Roman"/>
        </w:rPr>
        <w:t>”</w:t>
      </w:r>
    </w:p>
    <w:p w:rsidR="00563028" w:rsidRDefault="00563028" w:rsidP="00563028">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39</w:t>
      </w:r>
      <w:r w:rsidRPr="00135EC0">
        <w:rPr>
          <w:rFonts w:ascii="Times New Roman" w:hAnsi="Times New Roman" w:cs="Times New Roman"/>
          <w:b/>
        </w:rPr>
        <w:t>. §</w:t>
      </w:r>
      <w:r>
        <w:rPr>
          <w:rFonts w:ascii="Times New Roman" w:hAnsi="Times New Roman" w:cs="Times New Roman"/>
        </w:rPr>
        <w:t xml:space="preserve"> a) pont helyébe a következő rendelkezés lép:</w:t>
      </w:r>
    </w:p>
    <w:p w:rsidR="00563028" w:rsidRDefault="00563028" w:rsidP="00563028">
      <w:pPr>
        <w:pStyle w:val="Nincstrkz"/>
        <w:spacing w:before="120"/>
        <w:ind w:left="1418" w:hanging="425"/>
        <w:rPr>
          <w:rFonts w:ascii="Times New Roman" w:hAnsi="Times New Roman" w:cs="Times New Roman"/>
        </w:rPr>
      </w:pPr>
      <w:r>
        <w:rPr>
          <w:rFonts w:ascii="Times New Roman" w:hAnsi="Times New Roman" w:cs="Times New Roman"/>
        </w:rPr>
        <w:t>„</w:t>
      </w:r>
      <w:r w:rsidRPr="00563028">
        <w:rPr>
          <w:rFonts w:ascii="Times New Roman" w:hAnsi="Times New Roman" w:cs="Times New Roman"/>
        </w:rPr>
        <w:t>a)</w:t>
      </w:r>
      <w:r w:rsidRPr="00563028">
        <w:rPr>
          <w:rFonts w:ascii="Times New Roman" w:hAnsi="Times New Roman" w:cs="Times New Roman"/>
        </w:rPr>
        <w:tab/>
        <w:t xml:space="preserve">amennyiben a jellemző </w:t>
      </w:r>
      <w:proofErr w:type="gramStart"/>
      <w:r w:rsidRPr="00563028">
        <w:rPr>
          <w:rFonts w:ascii="Times New Roman" w:hAnsi="Times New Roman" w:cs="Times New Roman"/>
        </w:rPr>
        <w:t>karakter</w:t>
      </w:r>
      <w:proofErr w:type="gramEnd"/>
      <w:r w:rsidRPr="00563028">
        <w:rPr>
          <w:rFonts w:ascii="Times New Roman" w:hAnsi="Times New Roman" w:cs="Times New Roman"/>
        </w:rPr>
        <w:t xml:space="preserve"> </w:t>
      </w:r>
      <w:proofErr w:type="spellStart"/>
      <w:r w:rsidRPr="00563028">
        <w:rPr>
          <w:rFonts w:ascii="Times New Roman" w:hAnsi="Times New Roman" w:cs="Times New Roman"/>
        </w:rPr>
        <w:t>magastetős</w:t>
      </w:r>
      <w:proofErr w:type="spellEnd"/>
      <w:r w:rsidRPr="00563028">
        <w:rPr>
          <w:rFonts w:ascii="Times New Roman" w:hAnsi="Times New Roman" w:cs="Times New Roman"/>
        </w:rPr>
        <w:t xml:space="preserve">, az épület </w:t>
      </w:r>
      <w:proofErr w:type="spellStart"/>
      <w:r w:rsidRPr="00563028">
        <w:rPr>
          <w:rFonts w:ascii="Times New Roman" w:hAnsi="Times New Roman" w:cs="Times New Roman"/>
        </w:rPr>
        <w:t>főtömege</w:t>
      </w:r>
      <w:proofErr w:type="spellEnd"/>
      <w:r w:rsidRPr="00563028">
        <w:rPr>
          <w:rFonts w:ascii="Times New Roman" w:hAnsi="Times New Roman" w:cs="Times New Roman"/>
        </w:rPr>
        <w:t xml:space="preserve"> magastetőtől eltérő tetőfelülettel nem alakítható ki,</w:t>
      </w:r>
      <w:r>
        <w:rPr>
          <w:rFonts w:ascii="Times New Roman" w:hAnsi="Times New Roman" w:cs="Times New Roman"/>
        </w:rPr>
        <w:t>”</w:t>
      </w:r>
    </w:p>
    <w:p w:rsidR="00B32CF6" w:rsidRDefault="00B32CF6" w:rsidP="00B32CF6">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655977">
        <w:rPr>
          <w:rFonts w:ascii="Times New Roman" w:hAnsi="Times New Roman" w:cs="Times New Roman"/>
        </w:rPr>
        <w:t xml:space="preserve">A </w:t>
      </w:r>
      <w:r>
        <w:rPr>
          <w:rFonts w:ascii="Times New Roman" w:hAnsi="Times New Roman" w:cs="Times New Roman"/>
        </w:rPr>
        <w:t>TKR a következő 41/A-41/C. §-okkal egészül ki:</w:t>
      </w:r>
    </w:p>
    <w:p w:rsidR="00B32CF6" w:rsidRPr="00B32CF6" w:rsidRDefault="00B32CF6" w:rsidP="00B32CF6">
      <w:pPr>
        <w:pStyle w:val="Nincstrkz"/>
        <w:spacing w:before="120"/>
        <w:ind w:left="426"/>
        <w:rPr>
          <w:rFonts w:ascii="Times New Roman" w:hAnsi="Times New Roman" w:cs="Times New Roman"/>
        </w:rPr>
      </w:pPr>
      <w:r>
        <w:rPr>
          <w:rFonts w:ascii="Times New Roman" w:hAnsi="Times New Roman" w:cs="Times New Roman"/>
          <w:b/>
        </w:rPr>
        <w:t>„</w:t>
      </w:r>
      <w:r w:rsidRPr="00B32CF6">
        <w:rPr>
          <w:rFonts w:ascii="Times New Roman" w:hAnsi="Times New Roman" w:cs="Times New Roman"/>
          <w:b/>
        </w:rPr>
        <w:t>41/</w:t>
      </w:r>
      <w:proofErr w:type="gramStart"/>
      <w:r w:rsidRPr="00B32CF6">
        <w:rPr>
          <w:rFonts w:ascii="Times New Roman" w:hAnsi="Times New Roman" w:cs="Times New Roman"/>
          <w:b/>
        </w:rPr>
        <w:t>A.</w:t>
      </w:r>
      <w:proofErr w:type="gramEnd"/>
      <w:r w:rsidRPr="00B32CF6">
        <w:rPr>
          <w:rFonts w:ascii="Times New Roman" w:hAnsi="Times New Roman" w:cs="Times New Roman"/>
          <w:b/>
        </w:rPr>
        <w:t xml:space="preserve"> § </w:t>
      </w:r>
      <w:r w:rsidRPr="00B32CF6">
        <w:rPr>
          <w:rFonts w:ascii="Times New Roman" w:hAnsi="Times New Roman" w:cs="Times New Roman"/>
        </w:rPr>
        <w:t>Vegyes területen a Belvárossal szomszédos területeken építmények, épületek elhelyezése a tájképi adottságok figyelembevétele, azaz a táji környezetbe való illeszkedés, valamint a meghatározó belvárosi épített környezethez való idomulás biztosítása nélkül nem lehetséges.</w:t>
      </w:r>
    </w:p>
    <w:p w:rsidR="00B32CF6" w:rsidRPr="00B32CF6" w:rsidRDefault="00B32CF6" w:rsidP="00B32CF6">
      <w:pPr>
        <w:pStyle w:val="Nincstrkz"/>
        <w:spacing w:before="120"/>
        <w:ind w:left="426"/>
        <w:rPr>
          <w:rFonts w:ascii="Times New Roman" w:hAnsi="Times New Roman" w:cs="Times New Roman"/>
        </w:rPr>
      </w:pPr>
      <w:r w:rsidRPr="00B32CF6">
        <w:rPr>
          <w:rFonts w:ascii="Times New Roman" w:hAnsi="Times New Roman" w:cs="Times New Roman"/>
          <w:b/>
        </w:rPr>
        <w:t>41/B. §</w:t>
      </w:r>
      <w:r w:rsidRPr="00B32CF6">
        <w:rPr>
          <w:rFonts w:ascii="Times New Roman" w:hAnsi="Times New Roman" w:cs="Times New Roman"/>
        </w:rPr>
        <w:t xml:space="preserve"> Rekreációs területen:</w:t>
      </w:r>
    </w:p>
    <w:p w:rsidR="00B32CF6" w:rsidRPr="00B32CF6" w:rsidRDefault="00B32CF6" w:rsidP="00B32CF6">
      <w:pPr>
        <w:pStyle w:val="Nincstrkz"/>
        <w:numPr>
          <w:ilvl w:val="0"/>
          <w:numId w:val="11"/>
        </w:numPr>
        <w:spacing w:before="120"/>
        <w:ind w:left="1418"/>
        <w:rPr>
          <w:rFonts w:ascii="Times New Roman" w:hAnsi="Times New Roman" w:cs="Times New Roman"/>
        </w:rPr>
      </w:pPr>
      <w:r w:rsidRPr="00B32CF6">
        <w:rPr>
          <w:rFonts w:ascii="Times New Roman" w:hAnsi="Times New Roman" w:cs="Times New Roman"/>
        </w:rPr>
        <w:t>építmények, épületek elhelyezése a tájképi adottságok figyelembevétele, azaz a táji környezetbe való illeszkedés biztosítása nélkül nem lehetséges,</w:t>
      </w:r>
    </w:p>
    <w:p w:rsidR="00B32CF6" w:rsidRPr="00B32CF6" w:rsidRDefault="00B32CF6" w:rsidP="00B32CF6">
      <w:pPr>
        <w:pStyle w:val="Nincstrkz"/>
        <w:numPr>
          <w:ilvl w:val="0"/>
          <w:numId w:val="11"/>
        </w:numPr>
        <w:spacing w:before="120"/>
        <w:ind w:left="1418"/>
        <w:rPr>
          <w:rFonts w:ascii="Times New Roman" w:hAnsi="Times New Roman" w:cs="Times New Roman"/>
        </w:rPr>
      </w:pPr>
      <w:r w:rsidRPr="00B32CF6">
        <w:rPr>
          <w:rFonts w:ascii="Times New Roman" w:hAnsi="Times New Roman" w:cs="Times New Roman"/>
        </w:rPr>
        <w:t>az építési telkek természetes zöldfelületeinek kialakítása háromszintes növényállomány létesítése nélkül nem lehetséges.</w:t>
      </w:r>
    </w:p>
    <w:p w:rsidR="00B32CF6" w:rsidRPr="00B32CF6" w:rsidRDefault="00B32CF6" w:rsidP="00B32CF6">
      <w:pPr>
        <w:pStyle w:val="Nincstrkz"/>
        <w:spacing w:before="120"/>
        <w:ind w:left="426"/>
        <w:rPr>
          <w:rFonts w:ascii="Times New Roman" w:hAnsi="Times New Roman" w:cs="Times New Roman"/>
        </w:rPr>
      </w:pPr>
      <w:r w:rsidRPr="00B32CF6">
        <w:rPr>
          <w:rFonts w:ascii="Times New Roman" w:hAnsi="Times New Roman" w:cs="Times New Roman"/>
          <w:b/>
        </w:rPr>
        <w:t>41/C. §</w:t>
      </w:r>
      <w:r w:rsidRPr="00B32CF6">
        <w:rPr>
          <w:rFonts w:ascii="Times New Roman" w:hAnsi="Times New Roman" w:cs="Times New Roman"/>
        </w:rPr>
        <w:t xml:space="preserve"> (1) Duna-meder területén úszóművek, vízi létesítmények kialakítása nem lehetséges</w:t>
      </w:r>
    </w:p>
    <w:p w:rsidR="00B32CF6" w:rsidRPr="00B32CF6" w:rsidRDefault="00B32CF6" w:rsidP="00B32CF6">
      <w:pPr>
        <w:pStyle w:val="Nincstrkz"/>
        <w:numPr>
          <w:ilvl w:val="0"/>
          <w:numId w:val="12"/>
        </w:numPr>
        <w:spacing w:before="120"/>
        <w:ind w:left="1418"/>
        <w:rPr>
          <w:rFonts w:ascii="Times New Roman" w:hAnsi="Times New Roman" w:cs="Times New Roman"/>
        </w:rPr>
      </w:pPr>
      <w:r w:rsidRPr="00B32CF6">
        <w:rPr>
          <w:rFonts w:ascii="Times New Roman" w:hAnsi="Times New Roman" w:cs="Times New Roman"/>
        </w:rPr>
        <w:t>a védett tájképi, városképi jelleghez való illeszkedés biztosítása nélkül,</w:t>
      </w:r>
    </w:p>
    <w:p w:rsidR="00B32CF6" w:rsidRPr="00B32CF6" w:rsidRDefault="00B32CF6" w:rsidP="00B32CF6">
      <w:pPr>
        <w:pStyle w:val="Nincstrkz"/>
        <w:numPr>
          <w:ilvl w:val="0"/>
          <w:numId w:val="12"/>
        </w:numPr>
        <w:spacing w:before="120"/>
        <w:ind w:left="1418"/>
        <w:rPr>
          <w:rFonts w:ascii="Times New Roman" w:hAnsi="Times New Roman" w:cs="Times New Roman"/>
        </w:rPr>
      </w:pPr>
      <w:r w:rsidRPr="00B32CF6">
        <w:rPr>
          <w:rFonts w:ascii="Times New Roman" w:hAnsi="Times New Roman" w:cs="Times New Roman"/>
        </w:rPr>
        <w:t>természetestől eltérő anyaghasználattal,</w:t>
      </w:r>
    </w:p>
    <w:p w:rsidR="00B32CF6" w:rsidRPr="00B32CF6" w:rsidRDefault="00B32CF6" w:rsidP="00B32CF6">
      <w:pPr>
        <w:pStyle w:val="Nincstrkz"/>
        <w:numPr>
          <w:ilvl w:val="0"/>
          <w:numId w:val="12"/>
        </w:numPr>
        <w:spacing w:before="120"/>
        <w:ind w:left="1418"/>
        <w:rPr>
          <w:rFonts w:ascii="Times New Roman" w:hAnsi="Times New Roman" w:cs="Times New Roman"/>
        </w:rPr>
      </w:pPr>
      <w:r w:rsidRPr="00B32CF6">
        <w:rPr>
          <w:rFonts w:ascii="Times New Roman" w:hAnsi="Times New Roman" w:cs="Times New Roman"/>
        </w:rPr>
        <w:t>a környezetéből kirívó, harsány színezéssel.</w:t>
      </w:r>
    </w:p>
    <w:p w:rsidR="00B32CF6" w:rsidRDefault="00B32CF6" w:rsidP="00B32CF6">
      <w:pPr>
        <w:pStyle w:val="Nincstrkz"/>
        <w:spacing w:before="120"/>
        <w:ind w:left="426"/>
        <w:rPr>
          <w:rFonts w:ascii="Times New Roman" w:hAnsi="Times New Roman" w:cs="Times New Roman"/>
        </w:rPr>
      </w:pPr>
      <w:r w:rsidRPr="00B32CF6">
        <w:rPr>
          <w:rFonts w:ascii="Times New Roman" w:hAnsi="Times New Roman" w:cs="Times New Roman"/>
        </w:rPr>
        <w:t>(2) A Duna-part Belvárosi szakaszán kikötők, úszóművek kialakításakor tilos a természetes anyaghasználattól (fa, fém) eltérő anyagválasztás. A fehér, földszínekkel tört fehér, a szürke és a fa természetes színárnyalataitól eltérő, harsány színezés választása nem megengedett.</w:t>
      </w:r>
      <w:r>
        <w:rPr>
          <w:rFonts w:ascii="Times New Roman" w:hAnsi="Times New Roman" w:cs="Times New Roman"/>
        </w:rPr>
        <w:t>”</w:t>
      </w:r>
    </w:p>
    <w:p w:rsidR="00D6248E" w:rsidRDefault="00D6248E" w:rsidP="00D6248E">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995391">
        <w:rPr>
          <w:rFonts w:ascii="Times New Roman" w:hAnsi="Times New Roman" w:cs="Times New Roman"/>
        </w:rPr>
        <w:t xml:space="preserve">(1)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4</w:t>
      </w:r>
      <w:r w:rsidR="00995391">
        <w:rPr>
          <w:rFonts w:ascii="Times New Roman" w:hAnsi="Times New Roman" w:cs="Times New Roman"/>
          <w:b/>
        </w:rPr>
        <w:t>3</w:t>
      </w:r>
      <w:r w:rsidRPr="00135EC0">
        <w:rPr>
          <w:rFonts w:ascii="Times New Roman" w:hAnsi="Times New Roman" w:cs="Times New Roman"/>
          <w:b/>
        </w:rPr>
        <w:t>. §</w:t>
      </w:r>
      <w:r>
        <w:rPr>
          <w:rFonts w:ascii="Times New Roman" w:hAnsi="Times New Roman" w:cs="Times New Roman"/>
        </w:rPr>
        <w:t xml:space="preserve"> </w:t>
      </w:r>
      <w:r w:rsidR="00995391">
        <w:rPr>
          <w:rFonts w:ascii="Times New Roman" w:hAnsi="Times New Roman" w:cs="Times New Roman"/>
        </w:rPr>
        <w:t>(6) bekezdés helyébe a következő rendelkezés lép:</w:t>
      </w:r>
    </w:p>
    <w:p w:rsidR="00995391" w:rsidRDefault="00995391" w:rsidP="00995391">
      <w:pPr>
        <w:pStyle w:val="Nincstrkz"/>
        <w:spacing w:before="120"/>
        <w:ind w:left="426"/>
        <w:rPr>
          <w:rFonts w:ascii="Times New Roman" w:hAnsi="Times New Roman" w:cs="Times New Roman"/>
        </w:rPr>
      </w:pPr>
      <w:r>
        <w:rPr>
          <w:rFonts w:ascii="Times New Roman" w:hAnsi="Times New Roman" w:cs="Times New Roman"/>
        </w:rPr>
        <w:t>„</w:t>
      </w:r>
      <w:r w:rsidR="001C7B11">
        <w:rPr>
          <w:rFonts w:ascii="Times New Roman" w:hAnsi="Times New Roman" w:cs="Times New Roman"/>
        </w:rPr>
        <w:t xml:space="preserve">(6) </w:t>
      </w:r>
      <w:r w:rsidRPr="00995391">
        <w:rPr>
          <w:rFonts w:ascii="Times New Roman" w:hAnsi="Times New Roman" w:cs="Times New Roman"/>
        </w:rPr>
        <w:t>Az épületen, építményen elhelyezkedő hirdető-berendezésnek illeszkednie kell az épület, építmény karakteréhez, színéhez, arányrendszeréhez.</w:t>
      </w:r>
      <w:r>
        <w:rPr>
          <w:rFonts w:ascii="Times New Roman" w:hAnsi="Times New Roman" w:cs="Times New Roman"/>
        </w:rPr>
        <w:t>”</w:t>
      </w:r>
    </w:p>
    <w:p w:rsidR="00D6248E" w:rsidRPr="00B32CF6" w:rsidRDefault="00995391" w:rsidP="00995391">
      <w:pPr>
        <w:pStyle w:val="Nincstrkz"/>
        <w:spacing w:before="120"/>
        <w:rPr>
          <w:rFonts w:ascii="Times New Roman" w:hAnsi="Times New Roman" w:cs="Times New Roman"/>
        </w:rPr>
      </w:pPr>
      <w:r>
        <w:rPr>
          <w:rFonts w:ascii="Times New Roman" w:hAnsi="Times New Roman" w:cs="Times New Roman"/>
        </w:rPr>
        <w:t xml:space="preserve">(2) </w:t>
      </w:r>
      <w:r w:rsidRPr="00995391">
        <w:rPr>
          <w:rFonts w:ascii="Times New Roman" w:hAnsi="Times New Roman" w:cs="Times New Roman"/>
        </w:rPr>
        <w:t xml:space="preserve">A TKR </w:t>
      </w:r>
      <w:r w:rsidRPr="00995391">
        <w:rPr>
          <w:rFonts w:ascii="Times New Roman" w:hAnsi="Times New Roman" w:cs="Times New Roman"/>
          <w:b/>
        </w:rPr>
        <w:t>43. §</w:t>
      </w:r>
      <w:r w:rsidRPr="00995391">
        <w:rPr>
          <w:rFonts w:ascii="Times New Roman" w:hAnsi="Times New Roman" w:cs="Times New Roman"/>
        </w:rPr>
        <w:t xml:space="preserve"> (</w:t>
      </w:r>
      <w:r>
        <w:rPr>
          <w:rFonts w:ascii="Times New Roman" w:hAnsi="Times New Roman" w:cs="Times New Roman"/>
        </w:rPr>
        <w:t>7</w:t>
      </w:r>
      <w:r w:rsidRPr="00995391">
        <w:rPr>
          <w:rFonts w:ascii="Times New Roman" w:hAnsi="Times New Roman" w:cs="Times New Roman"/>
        </w:rPr>
        <w:t>) bekezdés helyébe a következő rendelkezés lép:</w:t>
      </w:r>
      <w:r>
        <w:rPr>
          <w:rFonts w:ascii="Times New Roman" w:hAnsi="Times New Roman" w:cs="Times New Roman"/>
        </w:rPr>
        <w:tab/>
      </w:r>
    </w:p>
    <w:p w:rsidR="00B32CF6" w:rsidRDefault="00995391" w:rsidP="00995391">
      <w:pPr>
        <w:pStyle w:val="Nincstrkz"/>
        <w:spacing w:before="120"/>
        <w:ind w:left="426"/>
        <w:rPr>
          <w:rFonts w:ascii="Times New Roman" w:hAnsi="Times New Roman" w:cs="Times New Roman"/>
        </w:rPr>
      </w:pPr>
      <w:r>
        <w:rPr>
          <w:rFonts w:ascii="Times New Roman" w:hAnsi="Times New Roman" w:cs="Times New Roman"/>
        </w:rPr>
        <w:lastRenderedPageBreak/>
        <w:t>„</w:t>
      </w:r>
      <w:r w:rsidR="001C7B11">
        <w:rPr>
          <w:rFonts w:ascii="Times New Roman" w:hAnsi="Times New Roman" w:cs="Times New Roman"/>
        </w:rPr>
        <w:t xml:space="preserve">(7) </w:t>
      </w:r>
      <w:r w:rsidRPr="00995391">
        <w:rPr>
          <w:rFonts w:ascii="Times New Roman" w:hAnsi="Times New Roman" w:cs="Times New Roman"/>
        </w:rPr>
        <w:t>A hirdető-berendezés tulajdonosa nem hanyagolhatja el a rendszeres karbantartást, valamint arról való gondoskodást, hogy a hirdető-berendezés ne okozzon kárt az épületben, építményben, melyen elhelyezték, továbbá annak rendeltetésszerű használatát ne korlátozza. A kirakatban elhelyezett hirdető-berendezések esetében is kötelező a karbantartás, esztétikus megjelenés követelményeit figyelembe venni.</w:t>
      </w:r>
      <w:r>
        <w:rPr>
          <w:rFonts w:ascii="Times New Roman" w:hAnsi="Times New Roman" w:cs="Times New Roman"/>
        </w:rPr>
        <w:t>”</w:t>
      </w:r>
    </w:p>
    <w:p w:rsidR="00B32CF6" w:rsidRDefault="00995391" w:rsidP="00B32CF6">
      <w:pPr>
        <w:pStyle w:val="Nincstrkz"/>
        <w:spacing w:before="120"/>
        <w:rPr>
          <w:rFonts w:ascii="Times New Roman" w:hAnsi="Times New Roman" w:cs="Times New Roman"/>
        </w:rPr>
      </w:pPr>
      <w:r>
        <w:rPr>
          <w:rFonts w:ascii="Times New Roman" w:hAnsi="Times New Roman" w:cs="Times New Roman"/>
        </w:rPr>
        <w:t xml:space="preserve">(3) </w:t>
      </w:r>
      <w:r w:rsidRPr="00995391">
        <w:rPr>
          <w:rFonts w:ascii="Times New Roman" w:hAnsi="Times New Roman" w:cs="Times New Roman"/>
        </w:rPr>
        <w:t xml:space="preserve">A TKR </w:t>
      </w:r>
      <w:r w:rsidRPr="00995391">
        <w:rPr>
          <w:rFonts w:ascii="Times New Roman" w:hAnsi="Times New Roman" w:cs="Times New Roman"/>
          <w:b/>
        </w:rPr>
        <w:t>43. §</w:t>
      </w:r>
      <w:r w:rsidRPr="00995391">
        <w:rPr>
          <w:rFonts w:ascii="Times New Roman" w:hAnsi="Times New Roman" w:cs="Times New Roman"/>
        </w:rPr>
        <w:t xml:space="preserve"> (</w:t>
      </w:r>
      <w:r>
        <w:rPr>
          <w:rFonts w:ascii="Times New Roman" w:hAnsi="Times New Roman" w:cs="Times New Roman"/>
        </w:rPr>
        <w:t>8</w:t>
      </w:r>
      <w:r w:rsidRPr="00995391">
        <w:rPr>
          <w:rFonts w:ascii="Times New Roman" w:hAnsi="Times New Roman" w:cs="Times New Roman"/>
        </w:rPr>
        <w:t>) bekezdés helyébe a következő rendelkezés lép:</w:t>
      </w:r>
    </w:p>
    <w:p w:rsidR="00995391" w:rsidRDefault="00995391" w:rsidP="00995391">
      <w:pPr>
        <w:pStyle w:val="Nincstrkz"/>
        <w:spacing w:before="120"/>
        <w:ind w:left="426"/>
        <w:rPr>
          <w:rFonts w:ascii="Times New Roman" w:hAnsi="Times New Roman" w:cs="Times New Roman"/>
        </w:rPr>
      </w:pPr>
      <w:r>
        <w:rPr>
          <w:rFonts w:ascii="Times New Roman" w:hAnsi="Times New Roman" w:cs="Times New Roman"/>
        </w:rPr>
        <w:t>„</w:t>
      </w:r>
      <w:r w:rsidRPr="00995391">
        <w:rPr>
          <w:rFonts w:ascii="Times New Roman" w:hAnsi="Times New Roman" w:cs="Times New Roman"/>
        </w:rPr>
        <w:t xml:space="preserve">(8) </w:t>
      </w:r>
      <w:r w:rsidRPr="00995391">
        <w:rPr>
          <w:rFonts w:ascii="Times New Roman" w:hAnsi="Times New Roman" w:cs="Times New Roman"/>
        </w:rPr>
        <w:tab/>
        <w:t>Hirdető-berendezésen kizárólag a hirdető-berendezés helye szerinti ingatlan önálló rendeltetési egységeiben folytatott tevékenység (pl. kereskedelmi-, szolgáltató-, illetve vendéglátó tevékenység) tartalmának megfelelő hirdetés helyezhető el.</w:t>
      </w:r>
      <w:r>
        <w:rPr>
          <w:rFonts w:ascii="Times New Roman" w:hAnsi="Times New Roman" w:cs="Times New Roman"/>
        </w:rPr>
        <w:t>”</w:t>
      </w:r>
    </w:p>
    <w:p w:rsidR="00995391" w:rsidRDefault="00995391" w:rsidP="00995391">
      <w:pPr>
        <w:pStyle w:val="Nincstrkz"/>
        <w:spacing w:before="120"/>
        <w:rPr>
          <w:rFonts w:ascii="Times New Roman" w:hAnsi="Times New Roman" w:cs="Times New Roman"/>
        </w:rPr>
      </w:pPr>
      <w:r>
        <w:rPr>
          <w:rFonts w:ascii="Times New Roman" w:hAnsi="Times New Roman" w:cs="Times New Roman"/>
        </w:rPr>
        <w:t xml:space="preserve">(4) </w:t>
      </w:r>
      <w:r w:rsidRPr="00995391">
        <w:rPr>
          <w:rFonts w:ascii="Times New Roman" w:hAnsi="Times New Roman" w:cs="Times New Roman"/>
        </w:rPr>
        <w:t xml:space="preserve">A TKR </w:t>
      </w:r>
      <w:r w:rsidRPr="00995391">
        <w:rPr>
          <w:rFonts w:ascii="Times New Roman" w:hAnsi="Times New Roman" w:cs="Times New Roman"/>
          <w:b/>
        </w:rPr>
        <w:t>43. §</w:t>
      </w:r>
      <w:r w:rsidRPr="00995391">
        <w:rPr>
          <w:rFonts w:ascii="Times New Roman" w:hAnsi="Times New Roman" w:cs="Times New Roman"/>
        </w:rPr>
        <w:t xml:space="preserve"> (</w:t>
      </w:r>
      <w:r>
        <w:rPr>
          <w:rFonts w:ascii="Times New Roman" w:hAnsi="Times New Roman" w:cs="Times New Roman"/>
        </w:rPr>
        <w:t>11</w:t>
      </w:r>
      <w:r w:rsidRPr="00995391">
        <w:rPr>
          <w:rFonts w:ascii="Times New Roman" w:hAnsi="Times New Roman" w:cs="Times New Roman"/>
        </w:rPr>
        <w:t>)</w:t>
      </w:r>
      <w:r>
        <w:rPr>
          <w:rFonts w:ascii="Times New Roman" w:hAnsi="Times New Roman" w:cs="Times New Roman"/>
        </w:rPr>
        <w:t>-(1</w:t>
      </w:r>
      <w:r w:rsidR="00F02CDE">
        <w:rPr>
          <w:rFonts w:ascii="Times New Roman" w:hAnsi="Times New Roman" w:cs="Times New Roman"/>
        </w:rPr>
        <w:t>3</w:t>
      </w:r>
      <w:r>
        <w:rPr>
          <w:rFonts w:ascii="Times New Roman" w:hAnsi="Times New Roman" w:cs="Times New Roman"/>
        </w:rPr>
        <w:t>)</w:t>
      </w:r>
      <w:r w:rsidRPr="00995391">
        <w:rPr>
          <w:rFonts w:ascii="Times New Roman" w:hAnsi="Times New Roman" w:cs="Times New Roman"/>
        </w:rPr>
        <w:t xml:space="preserve"> bekezdés helyébe a következő rendelkezés</w:t>
      </w:r>
      <w:r w:rsidR="00F02CDE">
        <w:rPr>
          <w:rFonts w:ascii="Times New Roman" w:hAnsi="Times New Roman" w:cs="Times New Roman"/>
        </w:rPr>
        <w:t>ek</w:t>
      </w:r>
      <w:r w:rsidRPr="00995391">
        <w:rPr>
          <w:rFonts w:ascii="Times New Roman" w:hAnsi="Times New Roman" w:cs="Times New Roman"/>
        </w:rPr>
        <w:t xml:space="preserve"> lép</w:t>
      </w:r>
      <w:r w:rsidR="00F02CDE">
        <w:rPr>
          <w:rFonts w:ascii="Times New Roman" w:hAnsi="Times New Roman" w:cs="Times New Roman"/>
        </w:rPr>
        <w:t>nek</w:t>
      </w:r>
      <w:r w:rsidRPr="00995391">
        <w:rPr>
          <w:rFonts w:ascii="Times New Roman" w:hAnsi="Times New Roman" w:cs="Times New Roman"/>
        </w:rPr>
        <w:t>:</w:t>
      </w:r>
    </w:p>
    <w:p w:rsidR="00995391" w:rsidRDefault="00995391" w:rsidP="00995391">
      <w:pPr>
        <w:pStyle w:val="Nincstrkz"/>
        <w:spacing w:before="120"/>
        <w:ind w:left="426"/>
        <w:rPr>
          <w:rFonts w:ascii="Times New Roman" w:hAnsi="Times New Roman" w:cs="Times New Roman"/>
        </w:rPr>
      </w:pPr>
      <w:r>
        <w:rPr>
          <w:rFonts w:ascii="Times New Roman" w:hAnsi="Times New Roman" w:cs="Times New Roman"/>
        </w:rPr>
        <w:t>„</w:t>
      </w:r>
      <w:r w:rsidRPr="00995391">
        <w:rPr>
          <w:rFonts w:ascii="Times New Roman" w:hAnsi="Times New Roman" w:cs="Times New Roman"/>
        </w:rPr>
        <w:t xml:space="preserve">(11) Üzlethelyiség kirakatának legfeljebb 20%-a </w:t>
      </w:r>
      <w:proofErr w:type="spellStart"/>
      <w:r w:rsidRPr="00995391">
        <w:rPr>
          <w:rFonts w:ascii="Times New Roman" w:hAnsi="Times New Roman" w:cs="Times New Roman"/>
        </w:rPr>
        <w:t>fóliázható</w:t>
      </w:r>
      <w:proofErr w:type="spellEnd"/>
      <w:r w:rsidRPr="00995391">
        <w:rPr>
          <w:rFonts w:ascii="Times New Roman" w:hAnsi="Times New Roman" w:cs="Times New Roman"/>
        </w:rPr>
        <w:t xml:space="preserve"> le hirdetés céljára.</w:t>
      </w:r>
    </w:p>
    <w:p w:rsidR="00F02CDE" w:rsidRDefault="00995391" w:rsidP="00995391">
      <w:pPr>
        <w:pStyle w:val="Nincstrkz"/>
        <w:spacing w:before="120"/>
        <w:ind w:left="426"/>
        <w:rPr>
          <w:rFonts w:ascii="Times New Roman" w:hAnsi="Times New Roman" w:cs="Times New Roman"/>
        </w:rPr>
      </w:pPr>
      <w:r w:rsidRPr="00995391">
        <w:rPr>
          <w:rFonts w:ascii="Times New Roman" w:hAnsi="Times New Roman" w:cs="Times New Roman"/>
        </w:rPr>
        <w:t>(12) Kizárólag olyan hirdető-berendezés helyezhető el, melynek anyag és színhasználata a településképi követelményeket és a városképi illeszkedést figyelembe veszi. Az épület homlokzatán kizárólag olyan cégtáblát, cégért lehet elhelyezni, amely szervesen illeszkedik a homlokzatok meglévő vagy tervezett vízszintes és függőleges tagolásához, a nyílászárók kiosztásához, azok ritmusához.</w:t>
      </w:r>
    </w:p>
    <w:p w:rsidR="00995391" w:rsidRDefault="00F02CDE" w:rsidP="00995391">
      <w:pPr>
        <w:pStyle w:val="Nincstrkz"/>
        <w:spacing w:before="120"/>
        <w:ind w:left="426"/>
        <w:rPr>
          <w:rFonts w:ascii="Times New Roman" w:hAnsi="Times New Roman" w:cs="Times New Roman"/>
        </w:rPr>
      </w:pPr>
      <w:r w:rsidRPr="00F02CDE">
        <w:rPr>
          <w:rFonts w:ascii="Times New Roman" w:hAnsi="Times New Roman" w:cs="Times New Roman"/>
        </w:rPr>
        <w:t>(13) Portál, árubemutató szekrény kialakítása kizárólag az épület architektúrájához alkalmazkodóan, az épület-homlokzat arányaihoz, ritmusához, anyaghasználatához és színezéséhez illeszkedően alakítható ki.</w:t>
      </w:r>
      <w:r w:rsidR="00995391">
        <w:rPr>
          <w:rFonts w:ascii="Times New Roman" w:hAnsi="Times New Roman" w:cs="Times New Roman"/>
        </w:rPr>
        <w:t>”</w:t>
      </w:r>
    </w:p>
    <w:p w:rsidR="001C7B11" w:rsidRDefault="001C7B11" w:rsidP="001C7B1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(1)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44</w:t>
      </w:r>
      <w:r w:rsidRPr="00135EC0">
        <w:rPr>
          <w:rFonts w:ascii="Times New Roman" w:hAnsi="Times New Roman" w:cs="Times New Roman"/>
          <w:b/>
        </w:rPr>
        <w:t>. §</w:t>
      </w:r>
      <w:r>
        <w:rPr>
          <w:rFonts w:ascii="Times New Roman" w:hAnsi="Times New Roman" w:cs="Times New Roman"/>
        </w:rPr>
        <w:t xml:space="preserve"> (3) bekezdés helyébe a következő rendelkezés lép:</w:t>
      </w:r>
    </w:p>
    <w:p w:rsidR="001C7B11" w:rsidRDefault="001C7B11" w:rsidP="001C7B11">
      <w:pPr>
        <w:pStyle w:val="Nincstrkz"/>
        <w:spacing w:before="120"/>
        <w:ind w:left="426"/>
        <w:rPr>
          <w:rFonts w:ascii="Times New Roman" w:hAnsi="Times New Roman" w:cs="Times New Roman"/>
        </w:rPr>
      </w:pPr>
      <w:r>
        <w:rPr>
          <w:rFonts w:ascii="Times New Roman" w:hAnsi="Times New Roman" w:cs="Times New Roman"/>
        </w:rPr>
        <w:t xml:space="preserve">„(3) </w:t>
      </w:r>
      <w:r w:rsidRPr="001C7B11">
        <w:rPr>
          <w:rFonts w:ascii="Times New Roman" w:hAnsi="Times New Roman" w:cs="Times New Roman"/>
        </w:rPr>
        <w:t>Kizárólag cégér vagy címtábla helyezhető el világító felülettel, vagy megvilágítva, mely csak derengő fényes, állandó, meleg fénnyel megvilágított lehet. Villogó, futófényes, változó színű vagy fényintenzitású világító berendezés, illetve megvilágítás nem alkalmazható.</w:t>
      </w:r>
      <w:r>
        <w:rPr>
          <w:rFonts w:ascii="Times New Roman" w:hAnsi="Times New Roman" w:cs="Times New Roman"/>
        </w:rPr>
        <w:t>”</w:t>
      </w:r>
    </w:p>
    <w:p w:rsidR="001C7B11" w:rsidRDefault="001C7B11" w:rsidP="001C7B11">
      <w:pPr>
        <w:pStyle w:val="Nincstrkz"/>
        <w:spacing w:before="120"/>
        <w:rPr>
          <w:rFonts w:ascii="Times New Roman" w:hAnsi="Times New Roman" w:cs="Times New Roman"/>
        </w:rPr>
      </w:pPr>
      <w:r>
        <w:rPr>
          <w:rFonts w:ascii="Times New Roman" w:hAnsi="Times New Roman" w:cs="Times New Roman"/>
        </w:rPr>
        <w:t xml:space="preserve">(2) </w:t>
      </w:r>
      <w:r w:rsidRPr="001C7B11">
        <w:rPr>
          <w:rFonts w:ascii="Times New Roman" w:hAnsi="Times New Roman" w:cs="Times New Roman"/>
        </w:rPr>
        <w:t xml:space="preserve">A TKR </w:t>
      </w:r>
      <w:r w:rsidRPr="001C7B11">
        <w:rPr>
          <w:rFonts w:ascii="Times New Roman" w:hAnsi="Times New Roman" w:cs="Times New Roman"/>
          <w:b/>
        </w:rPr>
        <w:t>44. §</w:t>
      </w:r>
      <w:r w:rsidRPr="001C7B11">
        <w:rPr>
          <w:rFonts w:ascii="Times New Roman" w:hAnsi="Times New Roman" w:cs="Times New Roman"/>
        </w:rPr>
        <w:t xml:space="preserve"> (</w:t>
      </w:r>
      <w:r>
        <w:rPr>
          <w:rFonts w:ascii="Times New Roman" w:hAnsi="Times New Roman" w:cs="Times New Roman"/>
        </w:rPr>
        <w:t>7</w:t>
      </w:r>
      <w:r w:rsidRPr="001C7B11">
        <w:rPr>
          <w:rFonts w:ascii="Times New Roman" w:hAnsi="Times New Roman" w:cs="Times New Roman"/>
        </w:rPr>
        <w:t>) bekezdés helyébe a következő rendelkezés lép:</w:t>
      </w:r>
    </w:p>
    <w:p w:rsidR="001C7B11" w:rsidRDefault="001C7B11" w:rsidP="001C7B11">
      <w:pPr>
        <w:pStyle w:val="Nincstrkz"/>
        <w:spacing w:before="120"/>
        <w:ind w:left="426"/>
        <w:rPr>
          <w:rFonts w:ascii="Times New Roman" w:hAnsi="Times New Roman" w:cs="Times New Roman"/>
        </w:rPr>
      </w:pPr>
      <w:r>
        <w:rPr>
          <w:rFonts w:ascii="Times New Roman" w:hAnsi="Times New Roman" w:cs="Times New Roman"/>
        </w:rPr>
        <w:t xml:space="preserve">„(7) </w:t>
      </w:r>
      <w:r w:rsidRPr="001C7B11">
        <w:rPr>
          <w:rFonts w:ascii="Times New Roman" w:hAnsi="Times New Roman" w:cs="Times New Roman"/>
        </w:rPr>
        <w:t>Hirdető-berendezés létesítése esetén kizárólag időtálló, nemes anyagból (pl. kő, márvány, fém, réz, kovácsoltvas, üveg, fa, kerámia) készült kivitel alkalmazható. Festett hirdető-berendezés kézzel festett kivitelben is készülhet. Nyomtatott, matricával ragasztott hirdető-berendezés elhelyezése nem lehetséges.</w:t>
      </w:r>
      <w:r>
        <w:rPr>
          <w:rFonts w:ascii="Times New Roman" w:hAnsi="Times New Roman" w:cs="Times New Roman"/>
        </w:rPr>
        <w:t>”</w:t>
      </w:r>
    </w:p>
    <w:p w:rsidR="00E70A21" w:rsidRDefault="003A2901" w:rsidP="00E70A2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00E70A21" w:rsidRPr="00655977">
        <w:rPr>
          <w:rFonts w:ascii="Times New Roman" w:hAnsi="Times New Roman" w:cs="Times New Roman"/>
        </w:rPr>
        <w:t xml:space="preserve">A </w:t>
      </w:r>
      <w:r w:rsidR="00E70A21">
        <w:rPr>
          <w:rFonts w:ascii="Times New Roman" w:hAnsi="Times New Roman" w:cs="Times New Roman"/>
        </w:rPr>
        <w:t xml:space="preserve">TKR </w:t>
      </w:r>
      <w:r w:rsidR="00E70A21">
        <w:rPr>
          <w:rFonts w:ascii="Times New Roman" w:hAnsi="Times New Roman" w:cs="Times New Roman"/>
          <w:b/>
        </w:rPr>
        <w:t>52</w:t>
      </w:r>
      <w:r w:rsidR="00E70A21" w:rsidRPr="00135EC0">
        <w:rPr>
          <w:rFonts w:ascii="Times New Roman" w:hAnsi="Times New Roman" w:cs="Times New Roman"/>
          <w:b/>
        </w:rPr>
        <w:t>. §</w:t>
      </w:r>
      <w:r w:rsidR="00E70A21">
        <w:rPr>
          <w:rFonts w:ascii="Times New Roman" w:hAnsi="Times New Roman" w:cs="Times New Roman"/>
        </w:rPr>
        <w:t xml:space="preserve"> (7)-(9) bekezdések helyébe a következő rendelkezések lépnek:</w:t>
      </w:r>
    </w:p>
    <w:p w:rsidR="00E70A21" w:rsidRPr="00E70A21" w:rsidRDefault="00E70A21" w:rsidP="00E70A21">
      <w:pPr>
        <w:pStyle w:val="Nincstrkz"/>
        <w:spacing w:before="120"/>
        <w:ind w:left="426"/>
        <w:rPr>
          <w:rFonts w:ascii="Times New Roman" w:hAnsi="Times New Roman" w:cs="Times New Roman"/>
        </w:rPr>
      </w:pPr>
      <w:r>
        <w:rPr>
          <w:rFonts w:ascii="Times New Roman" w:hAnsi="Times New Roman" w:cs="Times New Roman"/>
        </w:rPr>
        <w:t>„</w:t>
      </w:r>
      <w:r w:rsidRPr="00E70A21">
        <w:rPr>
          <w:rFonts w:ascii="Times New Roman" w:hAnsi="Times New Roman" w:cs="Times New Roman"/>
        </w:rPr>
        <w:t>(7) Új épület létesítése, valamint meglévő épület bővítése során tilos a környező beépítés domináns elemeinek vízszintes és függőleges tagolásának, nyílászáró-kiosztásának, azaz a településképi illeszkedés biztosításának figyelmen kívül hagyása</w:t>
      </w:r>
      <w:r w:rsidR="00DC455E">
        <w:rPr>
          <w:rFonts w:ascii="Times New Roman" w:hAnsi="Times New Roman" w:cs="Times New Roman"/>
        </w:rPr>
        <w:t>.</w:t>
      </w:r>
    </w:p>
    <w:p w:rsidR="00E70A21" w:rsidRPr="00E70A21" w:rsidRDefault="00E70A21" w:rsidP="00E70A21">
      <w:pPr>
        <w:pStyle w:val="Nincstrkz"/>
        <w:spacing w:before="120"/>
        <w:ind w:left="426"/>
        <w:rPr>
          <w:rFonts w:ascii="Times New Roman" w:hAnsi="Times New Roman" w:cs="Times New Roman"/>
        </w:rPr>
      </w:pPr>
      <w:r w:rsidRPr="00E70A21">
        <w:rPr>
          <w:rFonts w:ascii="Times New Roman" w:hAnsi="Times New Roman" w:cs="Times New Roman"/>
        </w:rPr>
        <w:t xml:space="preserve">(8) Az épületek </w:t>
      </w:r>
      <w:proofErr w:type="spellStart"/>
      <w:r w:rsidRPr="00E70A21">
        <w:rPr>
          <w:rFonts w:ascii="Times New Roman" w:hAnsi="Times New Roman" w:cs="Times New Roman"/>
        </w:rPr>
        <w:t>főtömegén</w:t>
      </w:r>
      <w:proofErr w:type="spellEnd"/>
      <w:r w:rsidRPr="00E70A21">
        <w:rPr>
          <w:rFonts w:ascii="Times New Roman" w:hAnsi="Times New Roman" w:cs="Times New Roman"/>
        </w:rPr>
        <w:t xml:space="preserve"> a tetőzet hajlásszögét tilos 35 foknál kisebb, vagy 5</w:t>
      </w:r>
      <w:r>
        <w:rPr>
          <w:rFonts w:ascii="Times New Roman" w:hAnsi="Times New Roman" w:cs="Times New Roman"/>
        </w:rPr>
        <w:t xml:space="preserve">0 foknál nagyobb hajlásszöggel </w:t>
      </w:r>
      <w:r w:rsidRPr="00E70A21">
        <w:rPr>
          <w:rFonts w:ascii="Times New Roman" w:hAnsi="Times New Roman" w:cs="Times New Roman"/>
        </w:rPr>
        <w:t xml:space="preserve">kialakítani. Az épületek </w:t>
      </w:r>
      <w:proofErr w:type="spellStart"/>
      <w:r w:rsidRPr="00E70A21">
        <w:rPr>
          <w:rFonts w:ascii="Times New Roman" w:hAnsi="Times New Roman" w:cs="Times New Roman"/>
        </w:rPr>
        <w:t>főtömegén</w:t>
      </w:r>
      <w:proofErr w:type="spellEnd"/>
      <w:r w:rsidRPr="00E70A21">
        <w:rPr>
          <w:rFonts w:ascii="Times New Roman" w:hAnsi="Times New Roman" w:cs="Times New Roman"/>
        </w:rPr>
        <w:t xml:space="preserve"> lapostető nem megengedett. Elaprózott tetőfelületekből túlformált tetőforma, aszimmetrikus nyeregtető nem alakítható ki.</w:t>
      </w:r>
    </w:p>
    <w:p w:rsidR="00E70A21" w:rsidRDefault="00E70A21" w:rsidP="00E70A21">
      <w:pPr>
        <w:pStyle w:val="Nincstrkz"/>
        <w:spacing w:before="120"/>
        <w:ind w:left="426"/>
        <w:rPr>
          <w:rFonts w:ascii="Times New Roman" w:hAnsi="Times New Roman" w:cs="Times New Roman"/>
        </w:rPr>
      </w:pPr>
      <w:r w:rsidRPr="00E70A21">
        <w:rPr>
          <w:rFonts w:ascii="Times New Roman" w:hAnsi="Times New Roman" w:cs="Times New Roman"/>
        </w:rPr>
        <w:t>(9) Tetőkiemelés, tetősík ablak nem alakítható ki a tetőzet utcafronthoz közelebb eső felületén. Tetősík ablakot több sorban nem lehet elhelyezni. A tetőn uralkodó jellegű, a tetőfelülethez képest jelentős méretű ökörszem ablak kialakítása nem megengedett.</w:t>
      </w:r>
      <w:r>
        <w:rPr>
          <w:rFonts w:ascii="Times New Roman" w:hAnsi="Times New Roman" w:cs="Times New Roman"/>
        </w:rPr>
        <w:t>”</w:t>
      </w:r>
    </w:p>
    <w:p w:rsidR="00E70A21" w:rsidRPr="00E70A21" w:rsidRDefault="003A2901" w:rsidP="00E70A2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00E70A21" w:rsidRPr="00655977">
        <w:rPr>
          <w:rFonts w:ascii="Times New Roman" w:hAnsi="Times New Roman" w:cs="Times New Roman"/>
        </w:rPr>
        <w:t xml:space="preserve">A </w:t>
      </w:r>
      <w:r w:rsidR="00E70A21">
        <w:rPr>
          <w:rFonts w:ascii="Times New Roman" w:hAnsi="Times New Roman" w:cs="Times New Roman"/>
        </w:rPr>
        <w:t xml:space="preserve">TKR </w:t>
      </w:r>
      <w:r w:rsidR="00E70A21">
        <w:rPr>
          <w:rFonts w:ascii="Times New Roman" w:hAnsi="Times New Roman" w:cs="Times New Roman"/>
          <w:b/>
        </w:rPr>
        <w:t>52</w:t>
      </w:r>
      <w:r w:rsidR="00E70A21" w:rsidRPr="00135EC0">
        <w:rPr>
          <w:rFonts w:ascii="Times New Roman" w:hAnsi="Times New Roman" w:cs="Times New Roman"/>
          <w:b/>
        </w:rPr>
        <w:t>. §</w:t>
      </w:r>
      <w:r w:rsidR="00E70A21">
        <w:rPr>
          <w:rFonts w:ascii="Times New Roman" w:hAnsi="Times New Roman" w:cs="Times New Roman"/>
        </w:rPr>
        <w:t xml:space="preserve"> (</w:t>
      </w:r>
      <w:r w:rsidR="009E49C4">
        <w:rPr>
          <w:rFonts w:ascii="Times New Roman" w:hAnsi="Times New Roman" w:cs="Times New Roman"/>
        </w:rPr>
        <w:t>11</w:t>
      </w:r>
      <w:r w:rsidR="00E70A21">
        <w:rPr>
          <w:rFonts w:ascii="Times New Roman" w:hAnsi="Times New Roman" w:cs="Times New Roman"/>
        </w:rPr>
        <w:t>)-(</w:t>
      </w:r>
      <w:r w:rsidR="009E49C4">
        <w:rPr>
          <w:rFonts w:ascii="Times New Roman" w:hAnsi="Times New Roman" w:cs="Times New Roman"/>
        </w:rPr>
        <w:t>13</w:t>
      </w:r>
      <w:r w:rsidR="00E70A21">
        <w:rPr>
          <w:rFonts w:ascii="Times New Roman" w:hAnsi="Times New Roman" w:cs="Times New Roman"/>
        </w:rPr>
        <w:t>) bekezdések helyébe a következő rendelkezések lépnek:</w:t>
      </w:r>
    </w:p>
    <w:p w:rsidR="00E70A21" w:rsidRPr="00E70A21" w:rsidRDefault="00E70A21" w:rsidP="00E70A21">
      <w:pPr>
        <w:pStyle w:val="Nincstrkz"/>
        <w:spacing w:before="120"/>
        <w:ind w:left="426"/>
        <w:rPr>
          <w:rFonts w:ascii="Times New Roman" w:hAnsi="Times New Roman" w:cs="Times New Roman"/>
        </w:rPr>
      </w:pPr>
      <w:r>
        <w:rPr>
          <w:rFonts w:ascii="Times New Roman" w:hAnsi="Times New Roman" w:cs="Times New Roman"/>
        </w:rPr>
        <w:t>„</w:t>
      </w:r>
      <w:r w:rsidRPr="00E70A21">
        <w:rPr>
          <w:rFonts w:ascii="Times New Roman" w:hAnsi="Times New Roman" w:cs="Times New Roman"/>
        </w:rPr>
        <w:t>(11) Tetőzet fölé nyúló kémény falazott, vagy körbeburkolt kialakítástól eltérően, szerelt jelleggel nem létesíthető.</w:t>
      </w:r>
    </w:p>
    <w:p w:rsidR="00E70A21" w:rsidRPr="00E70A21" w:rsidRDefault="00E70A21" w:rsidP="00E70A21">
      <w:pPr>
        <w:pStyle w:val="Nincstrkz"/>
        <w:spacing w:before="120"/>
        <w:ind w:left="426"/>
        <w:rPr>
          <w:rFonts w:ascii="Times New Roman" w:hAnsi="Times New Roman" w:cs="Times New Roman"/>
        </w:rPr>
      </w:pPr>
      <w:r w:rsidRPr="00E70A21">
        <w:rPr>
          <w:rFonts w:ascii="Times New Roman" w:hAnsi="Times New Roman" w:cs="Times New Roman"/>
        </w:rPr>
        <w:t xml:space="preserve">(12) Tetőzeten, homlokzaton napelemet, napkollektort az épülethez közvetlenül kapcsolódó </w:t>
      </w:r>
      <w:proofErr w:type="gramStart"/>
      <w:r w:rsidRPr="00E70A21">
        <w:rPr>
          <w:rFonts w:ascii="Times New Roman" w:hAnsi="Times New Roman" w:cs="Times New Roman"/>
        </w:rPr>
        <w:t>közterület(</w:t>
      </w:r>
      <w:proofErr w:type="spellStart"/>
      <w:proofErr w:type="gramEnd"/>
      <w:r w:rsidRPr="00E70A21">
        <w:rPr>
          <w:rFonts w:ascii="Times New Roman" w:hAnsi="Times New Roman" w:cs="Times New Roman"/>
        </w:rPr>
        <w:t>ek</w:t>
      </w:r>
      <w:proofErr w:type="spellEnd"/>
      <w:r w:rsidRPr="00E70A21">
        <w:rPr>
          <w:rFonts w:ascii="Times New Roman" w:hAnsi="Times New Roman" w:cs="Times New Roman"/>
        </w:rPr>
        <w:t xml:space="preserve">) utcaszintjéről látható módon nem lehet elhelyezni. Kilátópontokról nézve tilos a tetők </w:t>
      </w:r>
      <w:proofErr w:type="gramStart"/>
      <w:r w:rsidRPr="00E70A21">
        <w:rPr>
          <w:rFonts w:ascii="Times New Roman" w:hAnsi="Times New Roman" w:cs="Times New Roman"/>
        </w:rPr>
        <w:t>dominanciájának</w:t>
      </w:r>
      <w:proofErr w:type="gramEnd"/>
      <w:r w:rsidRPr="00E70A21">
        <w:rPr>
          <w:rFonts w:ascii="Times New Roman" w:hAnsi="Times New Roman" w:cs="Times New Roman"/>
        </w:rPr>
        <w:t xml:space="preserve"> </w:t>
      </w:r>
      <w:proofErr w:type="spellStart"/>
      <w:r w:rsidRPr="00E70A21">
        <w:rPr>
          <w:rFonts w:ascii="Times New Roman" w:hAnsi="Times New Roman" w:cs="Times New Roman"/>
        </w:rPr>
        <w:t>látványbeli</w:t>
      </w:r>
      <w:proofErr w:type="spellEnd"/>
      <w:r w:rsidRPr="00E70A21">
        <w:rPr>
          <w:rFonts w:ascii="Times New Roman" w:hAnsi="Times New Roman" w:cs="Times New Roman"/>
        </w:rPr>
        <w:t xml:space="preserve"> megbontása.</w:t>
      </w:r>
    </w:p>
    <w:p w:rsidR="00E70A21" w:rsidRDefault="00E70A21" w:rsidP="00E70A21">
      <w:pPr>
        <w:pStyle w:val="Nincstrkz"/>
        <w:spacing w:before="120"/>
        <w:ind w:left="426"/>
        <w:rPr>
          <w:rFonts w:ascii="Times New Roman" w:hAnsi="Times New Roman" w:cs="Times New Roman"/>
        </w:rPr>
      </w:pPr>
      <w:r w:rsidRPr="00E70A21">
        <w:rPr>
          <w:rFonts w:ascii="Times New Roman" w:hAnsi="Times New Roman" w:cs="Times New Roman"/>
        </w:rPr>
        <w:t>(13) Tetőzeten napenergia gyűjtő panel (napelem, napkollektor) nem alakítható ki a tetősíktól eltérő síkban, kiterjedése nem térhet el a szabályos négyzet vagy téglalap alakú felülettől. Az utcára merőleges gerincű tetőzeten az utcához közel esően nem helyezhető el.</w:t>
      </w:r>
      <w:r>
        <w:rPr>
          <w:rFonts w:ascii="Times New Roman" w:hAnsi="Times New Roman" w:cs="Times New Roman"/>
        </w:rPr>
        <w:t>”</w:t>
      </w:r>
    </w:p>
    <w:p w:rsidR="00063C9B" w:rsidRPr="00063C9B" w:rsidRDefault="003A2901" w:rsidP="00063C9B">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lastRenderedPageBreak/>
        <w:t xml:space="preserve">§ </w:t>
      </w:r>
      <w:r w:rsidR="00063C9B" w:rsidRPr="00655977">
        <w:rPr>
          <w:rFonts w:ascii="Times New Roman" w:hAnsi="Times New Roman" w:cs="Times New Roman"/>
        </w:rPr>
        <w:t xml:space="preserve">A </w:t>
      </w:r>
      <w:r w:rsidR="00063C9B">
        <w:rPr>
          <w:rFonts w:ascii="Times New Roman" w:hAnsi="Times New Roman" w:cs="Times New Roman"/>
        </w:rPr>
        <w:t xml:space="preserve">TKR </w:t>
      </w:r>
      <w:r w:rsidR="00063C9B">
        <w:rPr>
          <w:rFonts w:ascii="Times New Roman" w:hAnsi="Times New Roman" w:cs="Times New Roman"/>
          <w:b/>
        </w:rPr>
        <w:t>53</w:t>
      </w:r>
      <w:r w:rsidR="00063C9B" w:rsidRPr="00135EC0">
        <w:rPr>
          <w:rFonts w:ascii="Times New Roman" w:hAnsi="Times New Roman" w:cs="Times New Roman"/>
          <w:b/>
        </w:rPr>
        <w:t>. §</w:t>
      </w:r>
      <w:r w:rsidR="00063C9B">
        <w:rPr>
          <w:rFonts w:ascii="Times New Roman" w:hAnsi="Times New Roman" w:cs="Times New Roman"/>
        </w:rPr>
        <w:t xml:space="preserve"> (1)-(3) bekezdések helyébe a következő rendelkezések lépnek:</w:t>
      </w:r>
    </w:p>
    <w:p w:rsidR="00063C9B" w:rsidRPr="00063C9B" w:rsidRDefault="00063C9B" w:rsidP="00063C9B">
      <w:pPr>
        <w:pStyle w:val="Nincstrkz"/>
        <w:spacing w:before="120"/>
        <w:ind w:left="426"/>
        <w:rPr>
          <w:rFonts w:ascii="Times New Roman" w:hAnsi="Times New Roman" w:cs="Times New Roman"/>
        </w:rPr>
      </w:pPr>
      <w:r>
        <w:rPr>
          <w:rFonts w:ascii="Times New Roman" w:hAnsi="Times New Roman" w:cs="Times New Roman"/>
        </w:rPr>
        <w:t>„</w:t>
      </w:r>
      <w:r w:rsidRPr="00063C9B">
        <w:rPr>
          <w:rFonts w:ascii="Times New Roman" w:hAnsi="Times New Roman" w:cs="Times New Roman"/>
          <w:b/>
        </w:rPr>
        <w:t>53. §</w:t>
      </w:r>
      <w:r w:rsidRPr="00063C9B">
        <w:rPr>
          <w:rFonts w:ascii="Times New Roman" w:hAnsi="Times New Roman" w:cs="Times New Roman"/>
        </w:rPr>
        <w:t xml:space="preserve"> (1) A falfelületek felületképzését tilos természetes anyagtól (természetes kőtől, fától vagy vakolattól) eltérő módon készíteni. A falfelület felületképzése nem lehet 20%-</w:t>
      </w:r>
      <w:proofErr w:type="spellStart"/>
      <w:r w:rsidRPr="00063C9B">
        <w:rPr>
          <w:rFonts w:ascii="Times New Roman" w:hAnsi="Times New Roman" w:cs="Times New Roman"/>
        </w:rPr>
        <w:t>nál</w:t>
      </w:r>
      <w:proofErr w:type="spellEnd"/>
      <w:r w:rsidRPr="00063C9B">
        <w:rPr>
          <w:rFonts w:ascii="Times New Roman" w:hAnsi="Times New Roman" w:cs="Times New Roman"/>
        </w:rPr>
        <w:t xml:space="preserve"> nagyobb arányban </w:t>
      </w:r>
      <w:proofErr w:type="gramStart"/>
      <w:r w:rsidRPr="00063C9B">
        <w:rPr>
          <w:rFonts w:ascii="Times New Roman" w:hAnsi="Times New Roman" w:cs="Times New Roman"/>
        </w:rPr>
        <w:t>fa anyagból</w:t>
      </w:r>
      <w:proofErr w:type="gramEnd"/>
      <w:r w:rsidRPr="00063C9B">
        <w:rPr>
          <w:rFonts w:ascii="Times New Roman" w:hAnsi="Times New Roman" w:cs="Times New Roman"/>
        </w:rPr>
        <w:t>.</w:t>
      </w:r>
    </w:p>
    <w:p w:rsidR="00063C9B" w:rsidRPr="00063C9B" w:rsidRDefault="00063C9B" w:rsidP="00063C9B">
      <w:pPr>
        <w:pStyle w:val="Nincstrkz"/>
        <w:spacing w:before="120"/>
        <w:ind w:left="426"/>
        <w:rPr>
          <w:rFonts w:ascii="Times New Roman" w:hAnsi="Times New Roman" w:cs="Times New Roman"/>
        </w:rPr>
      </w:pPr>
      <w:r w:rsidRPr="00063C9B">
        <w:rPr>
          <w:rFonts w:ascii="Times New Roman" w:hAnsi="Times New Roman" w:cs="Times New Roman"/>
        </w:rPr>
        <w:t xml:space="preserve">(2) Természetes kőburkolat falfelületen történő megjelenése esetén elsősorban a helyre jellemző színű (homokszín) kő alkalmazandó. A </w:t>
      </w:r>
      <w:proofErr w:type="spellStart"/>
      <w:r w:rsidRPr="00063C9B">
        <w:rPr>
          <w:rFonts w:ascii="Times New Roman" w:hAnsi="Times New Roman" w:cs="Times New Roman"/>
        </w:rPr>
        <w:t>csempeszerűen</w:t>
      </w:r>
      <w:proofErr w:type="spellEnd"/>
      <w:r w:rsidRPr="00063C9B">
        <w:rPr>
          <w:rFonts w:ascii="Times New Roman" w:hAnsi="Times New Roman" w:cs="Times New Roman"/>
        </w:rPr>
        <w:t xml:space="preserve"> ragasztott vékony kőlap burkolatok, csiszolt, fényes felületű anyagok kialakítása nem megengedett.</w:t>
      </w:r>
    </w:p>
    <w:p w:rsidR="00563028" w:rsidRDefault="00063C9B" w:rsidP="00063C9B">
      <w:pPr>
        <w:pStyle w:val="Nincstrkz"/>
        <w:spacing w:before="120"/>
        <w:ind w:left="426"/>
        <w:rPr>
          <w:rFonts w:ascii="Times New Roman" w:hAnsi="Times New Roman" w:cs="Times New Roman"/>
        </w:rPr>
      </w:pPr>
      <w:r w:rsidRPr="00063C9B">
        <w:rPr>
          <w:rFonts w:ascii="Times New Roman" w:hAnsi="Times New Roman" w:cs="Times New Roman"/>
        </w:rPr>
        <w:t xml:space="preserve">(3) Az épületek homlokzatain tilos a területre jellemző tradicionális fal-nyílás arány figyelmen kívül hagyása. Az utcafronti, vagy rálátással rendelkező </w:t>
      </w:r>
      <w:proofErr w:type="gramStart"/>
      <w:r w:rsidRPr="00063C9B">
        <w:rPr>
          <w:rFonts w:ascii="Times New Roman" w:hAnsi="Times New Roman" w:cs="Times New Roman"/>
        </w:rPr>
        <w:t>homlokzaton</w:t>
      </w:r>
      <w:proofErr w:type="gramEnd"/>
      <w:r w:rsidRPr="00063C9B">
        <w:rPr>
          <w:rFonts w:ascii="Times New Roman" w:hAnsi="Times New Roman" w:cs="Times New Roman"/>
        </w:rPr>
        <w:t xml:space="preserve"> a homlokzat felületén uralkodó, nagyméretű nyílás nem helyezhető el.</w:t>
      </w:r>
      <w:r>
        <w:rPr>
          <w:rFonts w:ascii="Times New Roman" w:hAnsi="Times New Roman" w:cs="Times New Roman"/>
        </w:rPr>
        <w:t>”</w:t>
      </w:r>
    </w:p>
    <w:p w:rsidR="003A2901" w:rsidRDefault="003A2901" w:rsidP="003A290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(1)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54</w:t>
      </w:r>
      <w:r w:rsidRPr="00135EC0">
        <w:rPr>
          <w:rFonts w:ascii="Times New Roman" w:hAnsi="Times New Roman" w:cs="Times New Roman"/>
          <w:b/>
        </w:rPr>
        <w:t>. §</w:t>
      </w:r>
      <w:r>
        <w:rPr>
          <w:rFonts w:ascii="Times New Roman" w:hAnsi="Times New Roman" w:cs="Times New Roman"/>
        </w:rPr>
        <w:t xml:space="preserve"> (1) bekezdés</w:t>
      </w:r>
      <w:r w:rsidR="00767273">
        <w:rPr>
          <w:rFonts w:ascii="Times New Roman" w:hAnsi="Times New Roman" w:cs="Times New Roman"/>
        </w:rPr>
        <w:t xml:space="preserve"> a) pontja</w:t>
      </w:r>
      <w:r>
        <w:rPr>
          <w:rFonts w:ascii="Times New Roman" w:hAnsi="Times New Roman" w:cs="Times New Roman"/>
        </w:rPr>
        <w:t xml:space="preserve"> helyébe a következő rendelkezés lép:</w:t>
      </w:r>
    </w:p>
    <w:p w:rsidR="00767273" w:rsidRDefault="00767273" w:rsidP="00767273">
      <w:pPr>
        <w:pStyle w:val="Nincstrkz"/>
        <w:spacing w:before="120"/>
        <w:ind w:left="1418" w:hanging="425"/>
        <w:rPr>
          <w:rFonts w:ascii="Times New Roman" w:hAnsi="Times New Roman" w:cs="Times New Roman"/>
        </w:rPr>
      </w:pPr>
      <w:r>
        <w:rPr>
          <w:rFonts w:ascii="Times New Roman" w:hAnsi="Times New Roman" w:cs="Times New Roman"/>
        </w:rPr>
        <w:t>„</w:t>
      </w:r>
      <w:r w:rsidRPr="00767273">
        <w:rPr>
          <w:rFonts w:ascii="Times New Roman" w:hAnsi="Times New Roman" w:cs="Times New Roman"/>
        </w:rPr>
        <w:t>a)</w:t>
      </w:r>
      <w:r w:rsidRPr="00767273">
        <w:rPr>
          <w:rFonts w:ascii="Times New Roman" w:hAnsi="Times New Roman" w:cs="Times New Roman"/>
        </w:rPr>
        <w:tab/>
        <w:t>a Szamárhegy helyi területi védelemmel érintett területein a fehér, tört fehér, föld színek világos pasztell árnyalatainak alkalmazásától eltérni nem lehetséges,</w:t>
      </w:r>
      <w:r>
        <w:rPr>
          <w:rFonts w:ascii="Times New Roman" w:hAnsi="Times New Roman" w:cs="Times New Roman"/>
        </w:rPr>
        <w:t>”</w:t>
      </w:r>
    </w:p>
    <w:p w:rsidR="00767273" w:rsidRPr="00063C9B" w:rsidRDefault="00767273" w:rsidP="00767273">
      <w:pPr>
        <w:pStyle w:val="Nincstrkz"/>
        <w:spacing w:before="120"/>
        <w:rPr>
          <w:rFonts w:ascii="Times New Roman" w:hAnsi="Times New Roman" w:cs="Times New Roman"/>
        </w:rPr>
      </w:pPr>
      <w:r>
        <w:rPr>
          <w:rFonts w:ascii="Times New Roman" w:hAnsi="Times New Roman" w:cs="Times New Roman"/>
        </w:rPr>
        <w:t xml:space="preserve">(2) </w:t>
      </w:r>
      <w:r w:rsidRPr="00767273">
        <w:rPr>
          <w:rFonts w:ascii="Times New Roman" w:hAnsi="Times New Roman" w:cs="Times New Roman"/>
        </w:rPr>
        <w:t xml:space="preserve">A TKR </w:t>
      </w:r>
      <w:r w:rsidRPr="008F596D">
        <w:rPr>
          <w:rFonts w:ascii="Times New Roman" w:hAnsi="Times New Roman" w:cs="Times New Roman"/>
          <w:b/>
        </w:rPr>
        <w:t>54. §</w:t>
      </w:r>
      <w:r w:rsidRPr="00767273">
        <w:rPr>
          <w:rFonts w:ascii="Times New Roman" w:hAnsi="Times New Roman" w:cs="Times New Roman"/>
        </w:rPr>
        <w:t xml:space="preserve"> (</w:t>
      </w:r>
      <w:r w:rsidR="008F596D">
        <w:rPr>
          <w:rFonts w:ascii="Times New Roman" w:hAnsi="Times New Roman" w:cs="Times New Roman"/>
        </w:rPr>
        <w:t>2</w:t>
      </w:r>
      <w:r w:rsidRPr="00767273">
        <w:rPr>
          <w:rFonts w:ascii="Times New Roman" w:hAnsi="Times New Roman" w:cs="Times New Roman"/>
        </w:rPr>
        <w:t>)</w:t>
      </w:r>
      <w:r w:rsidR="008F596D">
        <w:rPr>
          <w:rFonts w:ascii="Times New Roman" w:hAnsi="Times New Roman" w:cs="Times New Roman"/>
        </w:rPr>
        <w:t>-(3)</w:t>
      </w:r>
      <w:r w:rsidRPr="00767273">
        <w:rPr>
          <w:rFonts w:ascii="Times New Roman" w:hAnsi="Times New Roman" w:cs="Times New Roman"/>
        </w:rPr>
        <w:t xml:space="preserve"> bekezdés helyébe a következő rendelkezés</w:t>
      </w:r>
      <w:r w:rsidR="008F596D">
        <w:rPr>
          <w:rFonts w:ascii="Times New Roman" w:hAnsi="Times New Roman" w:cs="Times New Roman"/>
        </w:rPr>
        <w:t>ek</w:t>
      </w:r>
      <w:r w:rsidRPr="00767273">
        <w:rPr>
          <w:rFonts w:ascii="Times New Roman" w:hAnsi="Times New Roman" w:cs="Times New Roman"/>
        </w:rPr>
        <w:t xml:space="preserve"> lép</w:t>
      </w:r>
      <w:r w:rsidR="008F596D">
        <w:rPr>
          <w:rFonts w:ascii="Times New Roman" w:hAnsi="Times New Roman" w:cs="Times New Roman"/>
        </w:rPr>
        <w:t>nek</w:t>
      </w:r>
      <w:r w:rsidRPr="00767273">
        <w:rPr>
          <w:rFonts w:ascii="Times New Roman" w:hAnsi="Times New Roman" w:cs="Times New Roman"/>
        </w:rPr>
        <w:t>:</w:t>
      </w:r>
    </w:p>
    <w:p w:rsidR="00767273" w:rsidRPr="00767273" w:rsidRDefault="008F596D" w:rsidP="008F596D">
      <w:pPr>
        <w:pStyle w:val="Nincstrkz"/>
        <w:spacing w:before="120"/>
        <w:ind w:left="426"/>
        <w:rPr>
          <w:rFonts w:ascii="Times New Roman" w:hAnsi="Times New Roman" w:cs="Times New Roman"/>
        </w:rPr>
      </w:pPr>
      <w:r>
        <w:rPr>
          <w:rFonts w:ascii="Times New Roman" w:hAnsi="Times New Roman" w:cs="Times New Roman"/>
        </w:rPr>
        <w:t>„</w:t>
      </w:r>
      <w:r w:rsidR="00767273" w:rsidRPr="00767273">
        <w:rPr>
          <w:rFonts w:ascii="Times New Roman" w:hAnsi="Times New Roman" w:cs="Times New Roman"/>
        </w:rPr>
        <w:t>(2) Közterületről látható homlokzatok, térfalak kialakítása során tilos olyan színt használni, amely nem illeszkedik harmonikusan a környező épületek, térfalak színezéséhez.</w:t>
      </w:r>
    </w:p>
    <w:p w:rsidR="003A2901" w:rsidRDefault="00767273" w:rsidP="008F596D">
      <w:pPr>
        <w:pStyle w:val="Nincstrkz"/>
        <w:spacing w:before="120"/>
        <w:ind w:left="426"/>
        <w:rPr>
          <w:rFonts w:ascii="Times New Roman" w:hAnsi="Times New Roman" w:cs="Times New Roman"/>
        </w:rPr>
      </w:pPr>
      <w:r w:rsidRPr="00767273">
        <w:rPr>
          <w:rFonts w:ascii="Times New Roman" w:hAnsi="Times New Roman" w:cs="Times New Roman"/>
        </w:rPr>
        <w:t>(3) Az épületek, térfalak színezése minimum a szomszédos épületek, de legfeljebb az érintett utcaszakasz épületszínezésének bemutatásával igazolható.</w:t>
      </w:r>
      <w:r w:rsidR="008F596D">
        <w:rPr>
          <w:rFonts w:ascii="Times New Roman" w:hAnsi="Times New Roman" w:cs="Times New Roman"/>
        </w:rPr>
        <w:t>”</w:t>
      </w:r>
    </w:p>
    <w:p w:rsidR="00FB4374" w:rsidRPr="009E1B4A" w:rsidRDefault="009E1B4A" w:rsidP="009E1B4A">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sidR="00A77E0E">
        <w:rPr>
          <w:rFonts w:ascii="Times New Roman" w:hAnsi="Times New Roman" w:cs="Times New Roman"/>
          <w:b/>
        </w:rPr>
        <w:t>55</w:t>
      </w:r>
      <w:r w:rsidRPr="00135EC0">
        <w:rPr>
          <w:rFonts w:ascii="Times New Roman" w:hAnsi="Times New Roman" w:cs="Times New Roman"/>
          <w:b/>
        </w:rPr>
        <w:t>. §</w:t>
      </w:r>
      <w:r>
        <w:rPr>
          <w:rFonts w:ascii="Times New Roman" w:hAnsi="Times New Roman" w:cs="Times New Roman"/>
        </w:rPr>
        <w:t xml:space="preserve"> (1)</w:t>
      </w:r>
      <w:r w:rsidR="00A77E0E">
        <w:rPr>
          <w:rFonts w:ascii="Times New Roman" w:hAnsi="Times New Roman" w:cs="Times New Roman"/>
        </w:rPr>
        <w:t>-(2)</w:t>
      </w:r>
      <w:r>
        <w:rPr>
          <w:rFonts w:ascii="Times New Roman" w:hAnsi="Times New Roman" w:cs="Times New Roman"/>
        </w:rPr>
        <w:t xml:space="preserve"> bekezdés helyébe a következő rendelkezés lép:</w:t>
      </w:r>
    </w:p>
    <w:p w:rsidR="009E1B4A" w:rsidRPr="009E1B4A" w:rsidRDefault="009E1B4A" w:rsidP="009E1B4A">
      <w:pPr>
        <w:pStyle w:val="Nincstrkz"/>
        <w:spacing w:before="120"/>
        <w:ind w:left="426"/>
        <w:rPr>
          <w:rFonts w:ascii="Times New Roman" w:hAnsi="Times New Roman" w:cs="Times New Roman"/>
        </w:rPr>
      </w:pPr>
      <w:r>
        <w:rPr>
          <w:rFonts w:ascii="Times New Roman" w:hAnsi="Times New Roman" w:cs="Times New Roman"/>
        </w:rPr>
        <w:t>„</w:t>
      </w:r>
      <w:r w:rsidRPr="009E1B4A">
        <w:rPr>
          <w:rFonts w:ascii="Times New Roman" w:hAnsi="Times New Roman" w:cs="Times New Roman"/>
          <w:b/>
        </w:rPr>
        <w:t>55. §</w:t>
      </w:r>
      <w:r w:rsidRPr="009E1B4A">
        <w:rPr>
          <w:rFonts w:ascii="Times New Roman" w:hAnsi="Times New Roman" w:cs="Times New Roman"/>
        </w:rPr>
        <w:t xml:space="preserve"> (1) Épület és térfal utcafronti szakaszán kialakítandó garázsbehajtót tilos a homlokzati síkra kihúzva, a fal keresztmetszetében előre pozícionálva elhelyezni, és az méretében, arányaiban, anyaghasználatában és színében nem lehet a homlokzat domináns eleme.</w:t>
      </w:r>
    </w:p>
    <w:p w:rsidR="009E1B4A" w:rsidRDefault="009E1B4A" w:rsidP="009E1B4A">
      <w:pPr>
        <w:pStyle w:val="Nincstrkz"/>
        <w:spacing w:before="120"/>
        <w:ind w:left="426"/>
        <w:rPr>
          <w:rFonts w:ascii="Times New Roman" w:hAnsi="Times New Roman" w:cs="Times New Roman"/>
        </w:rPr>
      </w:pPr>
      <w:r w:rsidRPr="009E1B4A">
        <w:rPr>
          <w:rFonts w:ascii="Times New Roman" w:hAnsi="Times New Roman" w:cs="Times New Roman"/>
        </w:rPr>
        <w:t xml:space="preserve">(2) Rálátással rendelkező </w:t>
      </w:r>
      <w:proofErr w:type="spellStart"/>
      <w:r w:rsidRPr="009E1B4A">
        <w:rPr>
          <w:rFonts w:ascii="Times New Roman" w:hAnsi="Times New Roman" w:cs="Times New Roman"/>
        </w:rPr>
        <w:t>tetőkön</w:t>
      </w:r>
      <w:proofErr w:type="spellEnd"/>
      <w:r w:rsidRPr="009E1B4A">
        <w:rPr>
          <w:rFonts w:ascii="Times New Roman" w:hAnsi="Times New Roman" w:cs="Times New Roman"/>
        </w:rPr>
        <w:t xml:space="preserve"> a vízelvezetés kialakítása látvány szempontjából nem lehet zavaró. Ereszcsatorna elhúzások látható módon nem </w:t>
      </w:r>
      <w:proofErr w:type="spellStart"/>
      <w:r w:rsidRPr="009E1B4A">
        <w:rPr>
          <w:rFonts w:ascii="Times New Roman" w:hAnsi="Times New Roman" w:cs="Times New Roman"/>
        </w:rPr>
        <w:t>alakíthatóak</w:t>
      </w:r>
      <w:proofErr w:type="spellEnd"/>
      <w:r w:rsidRPr="009E1B4A">
        <w:rPr>
          <w:rFonts w:ascii="Times New Roman" w:hAnsi="Times New Roman" w:cs="Times New Roman"/>
        </w:rPr>
        <w:t xml:space="preserve"> ki.</w:t>
      </w:r>
      <w:r>
        <w:rPr>
          <w:rFonts w:ascii="Times New Roman" w:hAnsi="Times New Roman" w:cs="Times New Roman"/>
        </w:rPr>
        <w:t>”</w:t>
      </w:r>
    </w:p>
    <w:p w:rsidR="00FD7BF7" w:rsidRDefault="00FD7BF7" w:rsidP="00FD7BF7">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58</w:t>
      </w:r>
      <w:r w:rsidRPr="00135EC0">
        <w:rPr>
          <w:rFonts w:ascii="Times New Roman" w:hAnsi="Times New Roman" w:cs="Times New Roman"/>
          <w:b/>
        </w:rPr>
        <w:t>. §</w:t>
      </w:r>
      <w:r>
        <w:rPr>
          <w:rFonts w:ascii="Times New Roman" w:hAnsi="Times New Roman" w:cs="Times New Roman"/>
        </w:rPr>
        <w:t xml:space="preserve"> (12) bekezdés helyébe a következő rendelkezés lép:</w:t>
      </w:r>
    </w:p>
    <w:p w:rsidR="00FD7BF7" w:rsidRPr="009E1B4A" w:rsidRDefault="00FD7BF7" w:rsidP="00FD7BF7">
      <w:pPr>
        <w:pStyle w:val="Nincstrkz"/>
        <w:spacing w:before="120"/>
        <w:ind w:left="426"/>
        <w:rPr>
          <w:rFonts w:ascii="Times New Roman" w:hAnsi="Times New Roman" w:cs="Times New Roman"/>
        </w:rPr>
      </w:pPr>
      <w:r>
        <w:rPr>
          <w:rFonts w:ascii="Times New Roman" w:hAnsi="Times New Roman" w:cs="Times New Roman"/>
        </w:rPr>
        <w:t>„</w:t>
      </w:r>
      <w:r w:rsidRPr="00FD7BF7">
        <w:rPr>
          <w:rFonts w:ascii="Times New Roman" w:hAnsi="Times New Roman" w:cs="Times New Roman"/>
        </w:rPr>
        <w:t xml:space="preserve">(12) Üzlethelyiség kirakatának legfeljebb 20%-a </w:t>
      </w:r>
      <w:proofErr w:type="spellStart"/>
      <w:r w:rsidRPr="00FD7BF7">
        <w:rPr>
          <w:rFonts w:ascii="Times New Roman" w:hAnsi="Times New Roman" w:cs="Times New Roman"/>
        </w:rPr>
        <w:t>fóliázható</w:t>
      </w:r>
      <w:proofErr w:type="spellEnd"/>
      <w:r w:rsidRPr="00FD7BF7">
        <w:rPr>
          <w:rFonts w:ascii="Times New Roman" w:hAnsi="Times New Roman" w:cs="Times New Roman"/>
        </w:rPr>
        <w:t xml:space="preserve"> le hirdetés céljára. Nem helyezhető el olyan hirdető-berendezés, melynek anyag és színhasználata a településképi követelményeket és az illeszkedést nem veszi figyelembe.</w:t>
      </w:r>
      <w:r>
        <w:rPr>
          <w:rFonts w:ascii="Times New Roman" w:hAnsi="Times New Roman" w:cs="Times New Roman"/>
        </w:rPr>
        <w:t>”</w:t>
      </w:r>
    </w:p>
    <w:p w:rsidR="00FD7BF7" w:rsidRPr="00057E76" w:rsidRDefault="00057E76" w:rsidP="00FD7BF7">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62</w:t>
      </w:r>
      <w:r w:rsidRPr="00135EC0">
        <w:rPr>
          <w:rFonts w:ascii="Times New Roman" w:hAnsi="Times New Roman" w:cs="Times New Roman"/>
          <w:b/>
        </w:rPr>
        <w:t>. §</w:t>
      </w:r>
      <w:r>
        <w:rPr>
          <w:rFonts w:ascii="Times New Roman" w:hAnsi="Times New Roman" w:cs="Times New Roman"/>
        </w:rPr>
        <w:t xml:space="preserve"> (4) bekezdés helyébe a következő rendelkezés lép és a következő (4a) bekezdéssel egészül ki:</w:t>
      </w:r>
    </w:p>
    <w:p w:rsidR="00057E76" w:rsidRPr="00057E76" w:rsidRDefault="00057E76" w:rsidP="00057E76">
      <w:pPr>
        <w:pStyle w:val="Nincstrkz"/>
        <w:spacing w:before="120"/>
        <w:ind w:left="426"/>
        <w:rPr>
          <w:rFonts w:ascii="Times New Roman" w:hAnsi="Times New Roman" w:cs="Times New Roman"/>
        </w:rPr>
      </w:pPr>
      <w:r>
        <w:rPr>
          <w:rFonts w:ascii="Times New Roman" w:hAnsi="Times New Roman" w:cs="Times New Roman"/>
        </w:rPr>
        <w:t>„</w:t>
      </w:r>
      <w:r w:rsidRPr="00057E76">
        <w:rPr>
          <w:rFonts w:ascii="Times New Roman" w:hAnsi="Times New Roman" w:cs="Times New Roman"/>
        </w:rPr>
        <w:t xml:space="preserve">(4) Egyéb területen villamos elosztóhálózat, valamint elektronikus hírközlési hálózat föld feletti építményei nem létesülhetnek természetes </w:t>
      </w:r>
      <w:proofErr w:type="gramStart"/>
      <w:r w:rsidRPr="00057E76">
        <w:rPr>
          <w:rFonts w:ascii="Times New Roman" w:hAnsi="Times New Roman" w:cs="Times New Roman"/>
        </w:rPr>
        <w:t>fa anyagú</w:t>
      </w:r>
      <w:proofErr w:type="gramEnd"/>
      <w:r w:rsidRPr="00057E76">
        <w:rPr>
          <w:rFonts w:ascii="Times New Roman" w:hAnsi="Times New Roman" w:cs="Times New Roman"/>
        </w:rPr>
        <w:t xml:space="preserve"> oszloptól eltérő anyaghasználattal. Egyéb területen – erdőterület kivételével – egy oldali közös oszlopsoron kell a villamosenergia szolgáltatást nyújtó és a vezetékes hírközlési hálózatokat elhelyezni, amelyre egyben a felmerülő közvilágítási igény esetén, a közvilágítást szolgáló lámpafejek is elhelyezhetők. Közös oszlopsorra való telepítés bármilyen akadályoztatása esetén az építendő hálózatot földalatti elhelyezéssel lehet csak kivitelezni.</w:t>
      </w:r>
    </w:p>
    <w:p w:rsidR="00057E76" w:rsidRDefault="00057E76" w:rsidP="00057E76">
      <w:pPr>
        <w:pStyle w:val="Nincstrkz"/>
        <w:spacing w:before="120"/>
        <w:ind w:left="426"/>
        <w:rPr>
          <w:rFonts w:ascii="Times New Roman" w:hAnsi="Times New Roman" w:cs="Times New Roman"/>
        </w:rPr>
      </w:pPr>
      <w:r w:rsidRPr="00057E76">
        <w:rPr>
          <w:rFonts w:ascii="Times New Roman" w:hAnsi="Times New Roman" w:cs="Times New Roman"/>
        </w:rPr>
        <w:t>(4a) Erdőterületen föld feletti hálózatépítés csak akkor lehetséges, ha az nem igényel erdőirtást. Ha a hálózat kiépítésének nyomvonalát erdőterületen kellene átvezetni, akkor a hálózat számára olyan sávot (erdei, vagy közutat) kell választani, ahol fakivágás nélkül lehet elhelyezni.</w:t>
      </w:r>
      <w:r>
        <w:rPr>
          <w:rFonts w:ascii="Times New Roman" w:hAnsi="Times New Roman" w:cs="Times New Roman"/>
        </w:rPr>
        <w:t>”</w:t>
      </w:r>
    </w:p>
    <w:p w:rsidR="00142CE1" w:rsidRPr="00057E76" w:rsidRDefault="00142CE1" w:rsidP="00142CE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63</w:t>
      </w:r>
      <w:r w:rsidRPr="00135EC0">
        <w:rPr>
          <w:rFonts w:ascii="Times New Roman" w:hAnsi="Times New Roman" w:cs="Times New Roman"/>
          <w:b/>
        </w:rPr>
        <w:t>. §</w:t>
      </w:r>
      <w:r>
        <w:rPr>
          <w:rFonts w:ascii="Times New Roman" w:hAnsi="Times New Roman" w:cs="Times New Roman"/>
        </w:rPr>
        <w:t xml:space="preserve"> (3) bekezdés helyébe a következő rendelkezés lép:</w:t>
      </w:r>
    </w:p>
    <w:p w:rsidR="00142CE1" w:rsidRDefault="00142CE1" w:rsidP="00142CE1">
      <w:pPr>
        <w:pStyle w:val="Nincstrkz"/>
        <w:spacing w:before="120"/>
        <w:ind w:left="426"/>
        <w:rPr>
          <w:rFonts w:ascii="Times New Roman" w:hAnsi="Times New Roman" w:cs="Times New Roman"/>
        </w:rPr>
      </w:pPr>
      <w:r>
        <w:rPr>
          <w:rFonts w:ascii="Times New Roman" w:hAnsi="Times New Roman" w:cs="Times New Roman"/>
        </w:rPr>
        <w:t>„</w:t>
      </w:r>
      <w:r w:rsidRPr="00142CE1">
        <w:rPr>
          <w:rFonts w:ascii="Times New Roman" w:hAnsi="Times New Roman" w:cs="Times New Roman"/>
        </w:rPr>
        <w:t xml:space="preserve">(3) Hírközlési építmény, önálló antennatartó szerkezet a SZÉSZ rendelkezései szerint helyezhető el, településkép szempontjából meghatározó területeken kizárólag álcázott módon, vagy </w:t>
      </w:r>
      <w:proofErr w:type="gramStart"/>
      <w:r w:rsidRPr="00142CE1">
        <w:rPr>
          <w:rFonts w:ascii="Times New Roman" w:hAnsi="Times New Roman" w:cs="Times New Roman"/>
        </w:rPr>
        <w:t>meglévő</w:t>
      </w:r>
      <w:proofErr w:type="gramEnd"/>
      <w:r w:rsidRPr="00142CE1">
        <w:rPr>
          <w:rFonts w:ascii="Times New Roman" w:hAnsi="Times New Roman" w:cs="Times New Roman"/>
        </w:rPr>
        <w:t xml:space="preserve"> építménybe helyezve létesíthető.</w:t>
      </w:r>
      <w:r>
        <w:rPr>
          <w:rFonts w:ascii="Times New Roman" w:hAnsi="Times New Roman" w:cs="Times New Roman"/>
        </w:rPr>
        <w:t>”</w:t>
      </w:r>
    </w:p>
    <w:p w:rsidR="001E5F7A" w:rsidRDefault="001E5F7A" w:rsidP="001E5F7A">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76</w:t>
      </w:r>
      <w:r w:rsidRPr="00135EC0">
        <w:rPr>
          <w:rFonts w:ascii="Times New Roman" w:hAnsi="Times New Roman" w:cs="Times New Roman"/>
          <w:b/>
        </w:rPr>
        <w:t>. §</w:t>
      </w:r>
      <w:r>
        <w:rPr>
          <w:rFonts w:ascii="Times New Roman" w:hAnsi="Times New Roman" w:cs="Times New Roman"/>
        </w:rPr>
        <w:t xml:space="preserve"> (1) bekezdés helyébe a következő rendelkezés lép:</w:t>
      </w:r>
    </w:p>
    <w:p w:rsidR="001E5F7A" w:rsidRPr="00057E76" w:rsidRDefault="001E5F7A" w:rsidP="001E5F7A">
      <w:pPr>
        <w:pStyle w:val="Nincstrkz"/>
        <w:spacing w:before="120"/>
        <w:ind w:left="426"/>
        <w:rPr>
          <w:rFonts w:ascii="Times New Roman" w:hAnsi="Times New Roman" w:cs="Times New Roman"/>
        </w:rPr>
      </w:pPr>
      <w:r>
        <w:rPr>
          <w:rFonts w:ascii="Times New Roman" w:hAnsi="Times New Roman" w:cs="Times New Roman"/>
        </w:rPr>
        <w:t>„</w:t>
      </w:r>
      <w:r w:rsidRPr="001E5F7A">
        <w:rPr>
          <w:rFonts w:ascii="Times New Roman" w:hAnsi="Times New Roman" w:cs="Times New Roman"/>
          <w:b/>
        </w:rPr>
        <w:t>76. §</w:t>
      </w:r>
      <w:r w:rsidRPr="001E5F7A">
        <w:rPr>
          <w:rFonts w:ascii="Times New Roman" w:hAnsi="Times New Roman" w:cs="Times New Roman"/>
        </w:rPr>
        <w:t xml:space="preserve"> (1) A </w:t>
      </w:r>
      <w:proofErr w:type="gramStart"/>
      <w:r w:rsidRPr="001E5F7A">
        <w:rPr>
          <w:rFonts w:ascii="Times New Roman" w:hAnsi="Times New Roman" w:cs="Times New Roman"/>
        </w:rPr>
        <w:t>konzultációról</w:t>
      </w:r>
      <w:proofErr w:type="gramEnd"/>
      <w:r w:rsidRPr="001E5F7A">
        <w:rPr>
          <w:rFonts w:ascii="Times New Roman" w:hAnsi="Times New Roman" w:cs="Times New Roman"/>
        </w:rPr>
        <w:t xml:space="preserve"> a konzultáció felelőse – a konzultáción kijelölt személy – emlékeztetőt készít, melyet a </w:t>
      </w:r>
      <w:proofErr w:type="spellStart"/>
      <w:r w:rsidRPr="001E5F7A">
        <w:rPr>
          <w:rFonts w:ascii="Times New Roman" w:hAnsi="Times New Roman" w:cs="Times New Roman"/>
        </w:rPr>
        <w:t>főépítész</w:t>
      </w:r>
      <w:proofErr w:type="spellEnd"/>
      <w:r w:rsidRPr="001E5F7A">
        <w:rPr>
          <w:rFonts w:ascii="Times New Roman" w:hAnsi="Times New Roman" w:cs="Times New Roman"/>
        </w:rPr>
        <w:t xml:space="preserve"> ellenjegyez é</w:t>
      </w:r>
      <w:r>
        <w:rPr>
          <w:rFonts w:ascii="Times New Roman" w:hAnsi="Times New Roman" w:cs="Times New Roman"/>
        </w:rPr>
        <w:t xml:space="preserve">s papíron, vagy </w:t>
      </w:r>
      <w:proofErr w:type="spellStart"/>
      <w:r>
        <w:rPr>
          <w:rFonts w:ascii="Times New Roman" w:hAnsi="Times New Roman" w:cs="Times New Roman"/>
        </w:rPr>
        <w:t>pdf</w:t>
      </w:r>
      <w:proofErr w:type="spellEnd"/>
      <w:r>
        <w:rPr>
          <w:rFonts w:ascii="Times New Roman" w:hAnsi="Times New Roman" w:cs="Times New Roman"/>
        </w:rPr>
        <w:t xml:space="preserve"> formátumban</w:t>
      </w:r>
      <w:r w:rsidRPr="001E5F7A">
        <w:rPr>
          <w:rFonts w:ascii="Times New Roman" w:hAnsi="Times New Roman" w:cs="Times New Roman"/>
        </w:rPr>
        <w:t xml:space="preserve"> megküld a kérelmezőnek, </w:t>
      </w:r>
      <w:r w:rsidRPr="001E5F7A">
        <w:rPr>
          <w:rFonts w:ascii="Times New Roman" w:hAnsi="Times New Roman" w:cs="Times New Roman"/>
        </w:rPr>
        <w:lastRenderedPageBreak/>
        <w:t xml:space="preserve">melyhez csatolja a </w:t>
      </w:r>
      <w:r>
        <w:rPr>
          <w:rFonts w:ascii="Times New Roman" w:hAnsi="Times New Roman" w:cs="Times New Roman"/>
        </w:rPr>
        <w:t>véleményezett munkaközi tervet</w:t>
      </w:r>
      <w:r w:rsidRPr="001E5F7A">
        <w:rPr>
          <w:rFonts w:ascii="Times New Roman" w:hAnsi="Times New Roman" w:cs="Times New Roman"/>
        </w:rPr>
        <w:t>. Az emlékeztetőben foglaltakat a további eljárás során figyelembe kell venni.</w:t>
      </w:r>
      <w:r>
        <w:rPr>
          <w:rFonts w:ascii="Times New Roman" w:hAnsi="Times New Roman" w:cs="Times New Roman"/>
        </w:rPr>
        <w:t>”</w:t>
      </w:r>
    </w:p>
    <w:p w:rsidR="001E5F7A" w:rsidRDefault="001E5F7A" w:rsidP="001E5F7A">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7</w:t>
      </w:r>
      <w:r w:rsidR="00F4795F">
        <w:rPr>
          <w:rFonts w:ascii="Times New Roman" w:hAnsi="Times New Roman" w:cs="Times New Roman"/>
          <w:b/>
        </w:rPr>
        <w:t>7</w:t>
      </w:r>
      <w:r w:rsidRPr="00135EC0">
        <w:rPr>
          <w:rFonts w:ascii="Times New Roman" w:hAnsi="Times New Roman" w:cs="Times New Roman"/>
          <w:b/>
        </w:rPr>
        <w:t>. §</w:t>
      </w:r>
      <w:r>
        <w:rPr>
          <w:rFonts w:ascii="Times New Roman" w:hAnsi="Times New Roman" w:cs="Times New Roman"/>
        </w:rPr>
        <w:t xml:space="preserve"> (1)</w:t>
      </w:r>
      <w:r w:rsidR="008472DE">
        <w:rPr>
          <w:rFonts w:ascii="Times New Roman" w:hAnsi="Times New Roman" w:cs="Times New Roman"/>
        </w:rPr>
        <w:t>-(2)</w:t>
      </w:r>
      <w:r>
        <w:rPr>
          <w:rFonts w:ascii="Times New Roman" w:hAnsi="Times New Roman" w:cs="Times New Roman"/>
        </w:rPr>
        <w:t xml:space="preserve"> bekezdés helyébe a következő rendelkezés</w:t>
      </w:r>
      <w:r w:rsidR="008472DE">
        <w:rPr>
          <w:rFonts w:ascii="Times New Roman" w:hAnsi="Times New Roman" w:cs="Times New Roman"/>
        </w:rPr>
        <w:t>ek</w:t>
      </w:r>
      <w:r>
        <w:rPr>
          <w:rFonts w:ascii="Times New Roman" w:hAnsi="Times New Roman" w:cs="Times New Roman"/>
        </w:rPr>
        <w:t xml:space="preserve"> lép</w:t>
      </w:r>
      <w:r w:rsidR="008472DE">
        <w:rPr>
          <w:rFonts w:ascii="Times New Roman" w:hAnsi="Times New Roman" w:cs="Times New Roman"/>
        </w:rPr>
        <w:t>nek</w:t>
      </w:r>
      <w:r>
        <w:rPr>
          <w:rFonts w:ascii="Times New Roman" w:hAnsi="Times New Roman" w:cs="Times New Roman"/>
        </w:rPr>
        <w:t>:</w:t>
      </w:r>
    </w:p>
    <w:p w:rsidR="008472DE" w:rsidRDefault="00F4795F" w:rsidP="00F4795F">
      <w:pPr>
        <w:pStyle w:val="Nincstrkz"/>
        <w:spacing w:before="120"/>
        <w:ind w:left="426"/>
        <w:rPr>
          <w:rFonts w:ascii="Times New Roman" w:hAnsi="Times New Roman" w:cs="Times New Roman"/>
        </w:rPr>
      </w:pPr>
      <w:r>
        <w:rPr>
          <w:rFonts w:ascii="Times New Roman" w:hAnsi="Times New Roman" w:cs="Times New Roman"/>
        </w:rPr>
        <w:t>„</w:t>
      </w:r>
      <w:r w:rsidRPr="00F4795F">
        <w:rPr>
          <w:rFonts w:ascii="Times New Roman" w:hAnsi="Times New Roman" w:cs="Times New Roman"/>
          <w:b/>
        </w:rPr>
        <w:t>77. §</w:t>
      </w:r>
      <w:r w:rsidRPr="00F4795F">
        <w:rPr>
          <w:rFonts w:ascii="Times New Roman" w:hAnsi="Times New Roman" w:cs="Times New Roman"/>
        </w:rPr>
        <w:t xml:space="preserve"> (1) A szakmai </w:t>
      </w:r>
      <w:proofErr w:type="gramStart"/>
      <w:r w:rsidRPr="00F4795F">
        <w:rPr>
          <w:rFonts w:ascii="Times New Roman" w:hAnsi="Times New Roman" w:cs="Times New Roman"/>
        </w:rPr>
        <w:t>konzultáció</w:t>
      </w:r>
      <w:proofErr w:type="gramEnd"/>
      <w:r w:rsidRPr="00F4795F">
        <w:rPr>
          <w:rFonts w:ascii="Times New Roman" w:hAnsi="Times New Roman" w:cs="Times New Roman"/>
        </w:rPr>
        <w:t xml:space="preserve"> során az egyeztetés résztvevői a munkaközi dokumentáció aktuális, nyomtatott példányára szöveges, vagy rajzi kiegészítéseket, megjegyzéseket tehetnek, és a konzultáció végén a tervet dátummal kiegészítve szignálhatják. Ilyen esetekben a munkaközi dokumentáció érintett tervlapjairól másolatot kell készíteni, és azokat a 76. § szerinti emlékeztetővel együtt kell kezelni.</w:t>
      </w:r>
    </w:p>
    <w:p w:rsidR="009E1B4A" w:rsidRDefault="008472DE" w:rsidP="00F4795F">
      <w:pPr>
        <w:pStyle w:val="Nincstrkz"/>
        <w:spacing w:before="120"/>
        <w:ind w:left="426"/>
        <w:rPr>
          <w:rFonts w:ascii="Times New Roman" w:hAnsi="Times New Roman" w:cs="Times New Roman"/>
        </w:rPr>
      </w:pPr>
      <w:r w:rsidRPr="008472DE">
        <w:rPr>
          <w:rFonts w:ascii="Times New Roman" w:hAnsi="Times New Roman" w:cs="Times New Roman"/>
        </w:rPr>
        <w:t xml:space="preserve">(2) Ha az építészeti-műszaki tervdokumentáció műleírása a szakmai </w:t>
      </w:r>
      <w:proofErr w:type="gramStart"/>
      <w:r w:rsidRPr="008472DE">
        <w:rPr>
          <w:rFonts w:ascii="Times New Roman" w:hAnsi="Times New Roman" w:cs="Times New Roman"/>
        </w:rPr>
        <w:t>konzultációra</w:t>
      </w:r>
      <w:proofErr w:type="gramEnd"/>
      <w:r w:rsidRPr="008472DE">
        <w:rPr>
          <w:rFonts w:ascii="Times New Roman" w:hAnsi="Times New Roman" w:cs="Times New Roman"/>
        </w:rPr>
        <w:t xml:space="preserve"> vonatkozó utalást, hivatkozást is tartalmaz,</w:t>
      </w:r>
      <w:r>
        <w:rPr>
          <w:rFonts w:ascii="Times New Roman" w:hAnsi="Times New Roman" w:cs="Times New Roman"/>
        </w:rPr>
        <w:t xml:space="preserve"> akkor a terviratok között a 76</w:t>
      </w:r>
      <w:r w:rsidRPr="008472DE">
        <w:rPr>
          <w:rFonts w:ascii="Times New Roman" w:hAnsi="Times New Roman" w:cs="Times New Roman"/>
        </w:rPr>
        <w:t>.§ szerinti emlékeztetőt és az ahhoz tartozó munkaközi dokumentáció releváns tervlapjainak másolatát is szerepeltetni kell.</w:t>
      </w:r>
      <w:r w:rsidR="00F4795F">
        <w:rPr>
          <w:rFonts w:ascii="Times New Roman" w:hAnsi="Times New Roman" w:cs="Times New Roman"/>
        </w:rPr>
        <w:t>”</w:t>
      </w:r>
    </w:p>
    <w:p w:rsidR="00CC3D3A" w:rsidRDefault="00CC3D3A" w:rsidP="00CC3D3A">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00082450">
        <w:rPr>
          <w:rFonts w:ascii="Times New Roman" w:hAnsi="Times New Roman" w:cs="Times New Roman"/>
        </w:rPr>
        <w:t xml:space="preserve">(1)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7</w:t>
      </w:r>
      <w:r w:rsidR="00BE3B77">
        <w:rPr>
          <w:rFonts w:ascii="Times New Roman" w:hAnsi="Times New Roman" w:cs="Times New Roman"/>
          <w:b/>
        </w:rPr>
        <w:t>8</w:t>
      </w:r>
      <w:r w:rsidRPr="00135EC0">
        <w:rPr>
          <w:rFonts w:ascii="Times New Roman" w:hAnsi="Times New Roman" w:cs="Times New Roman"/>
          <w:b/>
        </w:rPr>
        <w:t>. §</w:t>
      </w:r>
      <w:r>
        <w:rPr>
          <w:rFonts w:ascii="Times New Roman" w:hAnsi="Times New Roman" w:cs="Times New Roman"/>
        </w:rPr>
        <w:t xml:space="preserve"> (1</w:t>
      </w:r>
      <w:r w:rsidR="00BE3B77">
        <w:rPr>
          <w:rFonts w:ascii="Times New Roman" w:hAnsi="Times New Roman" w:cs="Times New Roman"/>
        </w:rPr>
        <w:t xml:space="preserve">) </w:t>
      </w:r>
      <w:r>
        <w:rPr>
          <w:rFonts w:ascii="Times New Roman" w:hAnsi="Times New Roman" w:cs="Times New Roman"/>
        </w:rPr>
        <w:t>bekezdés helyébe a következő rendelkezés lép:</w:t>
      </w:r>
    </w:p>
    <w:p w:rsidR="00BE3B77" w:rsidRDefault="00BE3B77" w:rsidP="00BE3B77">
      <w:pPr>
        <w:pStyle w:val="Jszabcpont"/>
        <w:ind w:left="426"/>
        <w:rPr>
          <w:sz w:val="22"/>
          <w:szCs w:val="22"/>
        </w:rPr>
      </w:pPr>
      <w:r>
        <w:rPr>
          <w:sz w:val="22"/>
          <w:szCs w:val="22"/>
        </w:rPr>
        <w:t xml:space="preserve">„78. §  (1) A polgármester településképi bejelentési eljárást folytat le a </w:t>
      </w:r>
      <w:proofErr w:type="spellStart"/>
      <w:r>
        <w:rPr>
          <w:sz w:val="22"/>
          <w:szCs w:val="22"/>
        </w:rPr>
        <w:t>Tkr</w:t>
      </w:r>
      <w:proofErr w:type="spellEnd"/>
      <w:r>
        <w:rPr>
          <w:sz w:val="22"/>
          <w:szCs w:val="22"/>
        </w:rPr>
        <w:t>. 26/B. §-</w:t>
      </w:r>
      <w:proofErr w:type="spellStart"/>
      <w:r>
        <w:rPr>
          <w:sz w:val="22"/>
          <w:szCs w:val="22"/>
        </w:rPr>
        <w:t>ában</w:t>
      </w:r>
      <w:proofErr w:type="spellEnd"/>
      <w:r>
        <w:rPr>
          <w:sz w:val="22"/>
          <w:szCs w:val="22"/>
        </w:rPr>
        <w:t xml:space="preserve"> foglaltak figyelembevételével</w:t>
      </w:r>
    </w:p>
    <w:p w:rsidR="00BE3B77" w:rsidRDefault="00BE3B77" w:rsidP="00BE3B77">
      <w:pPr>
        <w:pStyle w:val="Jszpont"/>
        <w:spacing w:before="0" w:line="240" w:lineRule="auto"/>
        <w:ind w:left="1418" w:hanging="284"/>
        <w:rPr>
          <w:sz w:val="22"/>
          <w:szCs w:val="22"/>
        </w:rPr>
      </w:pPr>
      <w:proofErr w:type="gramStart"/>
      <w:r>
        <w:rPr>
          <w:sz w:val="22"/>
          <w:szCs w:val="22"/>
        </w:rPr>
        <w:t>a</w:t>
      </w:r>
      <w:proofErr w:type="gramEnd"/>
      <w:r>
        <w:rPr>
          <w:sz w:val="22"/>
          <w:szCs w:val="22"/>
        </w:rPr>
        <w:t xml:space="preserve">) </w:t>
      </w:r>
      <w:r>
        <w:rPr>
          <w:sz w:val="22"/>
          <w:szCs w:val="22"/>
        </w:rPr>
        <w:tab/>
        <w:t>a 7. mellékletben meghatározott építési tevékenységek esetében,</w:t>
      </w:r>
    </w:p>
    <w:p w:rsidR="00BE3B77" w:rsidRDefault="00BE3B77" w:rsidP="00BE3B77">
      <w:pPr>
        <w:pStyle w:val="Jszpont"/>
        <w:spacing w:before="0" w:line="240" w:lineRule="auto"/>
        <w:ind w:left="1418" w:hanging="284"/>
        <w:rPr>
          <w:sz w:val="22"/>
          <w:szCs w:val="22"/>
        </w:rPr>
      </w:pPr>
      <w:r>
        <w:rPr>
          <w:sz w:val="22"/>
          <w:szCs w:val="22"/>
        </w:rPr>
        <w:t xml:space="preserve">b) </w:t>
      </w:r>
      <w:r>
        <w:rPr>
          <w:sz w:val="22"/>
          <w:szCs w:val="22"/>
        </w:rPr>
        <w:tab/>
        <w:t>azon rendeltetésmód-váltás esetén, mely eredményeként lakás szűnik meg, vagy új lakás keletkezik, illetve a jogszabályi előírásoknak megfelelően többlet-parkolóhely, vagy rakodóhely kialakítása válik szükségessé,</w:t>
      </w:r>
    </w:p>
    <w:p w:rsidR="00BE3B77" w:rsidRDefault="00BE3B77" w:rsidP="00BE3B77">
      <w:pPr>
        <w:pStyle w:val="Jszpont"/>
        <w:spacing w:before="0" w:line="240" w:lineRule="auto"/>
        <w:ind w:left="1418" w:hanging="284"/>
        <w:rPr>
          <w:sz w:val="22"/>
          <w:szCs w:val="22"/>
        </w:rPr>
      </w:pPr>
      <w:r>
        <w:rPr>
          <w:sz w:val="22"/>
          <w:szCs w:val="22"/>
        </w:rPr>
        <w:t xml:space="preserve">c) </w:t>
      </w:r>
      <w:r>
        <w:rPr>
          <w:sz w:val="22"/>
          <w:szCs w:val="22"/>
        </w:rPr>
        <w:tab/>
        <w:t xml:space="preserve">hirdető- vagy </w:t>
      </w:r>
      <w:proofErr w:type="gramStart"/>
      <w:r>
        <w:rPr>
          <w:sz w:val="22"/>
          <w:szCs w:val="22"/>
        </w:rPr>
        <w:t>reklám</w:t>
      </w:r>
      <w:proofErr w:type="gramEnd"/>
      <w:r>
        <w:rPr>
          <w:sz w:val="22"/>
          <w:szCs w:val="22"/>
        </w:rPr>
        <w:t>-berendezés elhelyezése esetében</w:t>
      </w:r>
    </w:p>
    <w:p w:rsidR="00BE3B77" w:rsidRDefault="00BE3B77" w:rsidP="00BE3B77">
      <w:pPr>
        <w:pStyle w:val="Jszabcpont"/>
        <w:ind w:left="1418"/>
        <w:rPr>
          <w:sz w:val="22"/>
          <w:szCs w:val="22"/>
        </w:rPr>
      </w:pPr>
      <w:proofErr w:type="spellStart"/>
      <w:r>
        <w:rPr>
          <w:sz w:val="22"/>
          <w:szCs w:val="22"/>
        </w:rPr>
        <w:t>ca</w:t>
      </w:r>
      <w:proofErr w:type="spellEnd"/>
      <w:r>
        <w:rPr>
          <w:sz w:val="22"/>
          <w:szCs w:val="22"/>
        </w:rPr>
        <w:t xml:space="preserve">) a településképi szempontból vizsgálandó területen, valamint a helyi egyedi védelem alatt álló építményre vonatkozóan valamennyi hirdető- és </w:t>
      </w:r>
      <w:proofErr w:type="gramStart"/>
      <w:r>
        <w:rPr>
          <w:sz w:val="22"/>
          <w:szCs w:val="22"/>
        </w:rPr>
        <w:t>reklám</w:t>
      </w:r>
      <w:proofErr w:type="gramEnd"/>
      <w:r>
        <w:rPr>
          <w:sz w:val="22"/>
          <w:szCs w:val="22"/>
        </w:rPr>
        <w:t xml:space="preserve">-berendezés építése, a meglévő átalakítása, korszerűsítése, bővítése, megváltoztatása esetén, </w:t>
      </w:r>
    </w:p>
    <w:p w:rsidR="00BE3B77" w:rsidRDefault="00BE3B77" w:rsidP="00BE3B77">
      <w:pPr>
        <w:pStyle w:val="Jszabcpont"/>
        <w:ind w:left="1418"/>
        <w:rPr>
          <w:sz w:val="22"/>
          <w:szCs w:val="22"/>
        </w:rPr>
      </w:pPr>
      <w:proofErr w:type="spellStart"/>
      <w:r>
        <w:rPr>
          <w:sz w:val="22"/>
          <w:szCs w:val="22"/>
        </w:rPr>
        <w:t>cb</w:t>
      </w:r>
      <w:proofErr w:type="spellEnd"/>
      <w:r>
        <w:rPr>
          <w:sz w:val="22"/>
          <w:szCs w:val="22"/>
        </w:rPr>
        <w:t xml:space="preserve">) az a) pont alá nem tartozó területen hirdető- és </w:t>
      </w:r>
      <w:proofErr w:type="gramStart"/>
      <w:r>
        <w:rPr>
          <w:sz w:val="22"/>
          <w:szCs w:val="22"/>
        </w:rPr>
        <w:t>reklám</w:t>
      </w:r>
      <w:proofErr w:type="gramEnd"/>
      <w:r>
        <w:rPr>
          <w:sz w:val="22"/>
          <w:szCs w:val="22"/>
        </w:rPr>
        <w:t>-berendezés építése, a meglévő átalakítása, korszerűsítése, bővítése, megváltoztatása esetén, amennyiben a reklámfelület mérete meghaladja az 1,0 m</w:t>
      </w:r>
      <w:r>
        <w:rPr>
          <w:sz w:val="22"/>
          <w:szCs w:val="22"/>
          <w:vertAlign w:val="superscript"/>
        </w:rPr>
        <w:t>2</w:t>
      </w:r>
      <w:r>
        <w:rPr>
          <w:sz w:val="22"/>
          <w:szCs w:val="22"/>
        </w:rPr>
        <w:t>-t, vagy a 43. § (10) bekezdésében foglaltakat.”</w:t>
      </w:r>
    </w:p>
    <w:p w:rsidR="00CC3D3A" w:rsidRDefault="00082450" w:rsidP="00CC3D3A">
      <w:pPr>
        <w:pStyle w:val="Nincstrkz"/>
        <w:spacing w:before="120"/>
        <w:rPr>
          <w:rFonts w:ascii="Times New Roman" w:hAnsi="Times New Roman" w:cs="Times New Roman"/>
        </w:rPr>
      </w:pPr>
      <w:r>
        <w:rPr>
          <w:rFonts w:ascii="Times New Roman" w:hAnsi="Times New Roman" w:cs="Times New Roman"/>
        </w:rPr>
        <w:t xml:space="preserve">(2) </w:t>
      </w:r>
      <w:r w:rsidRPr="00082450">
        <w:rPr>
          <w:rFonts w:ascii="Times New Roman" w:hAnsi="Times New Roman" w:cs="Times New Roman"/>
        </w:rPr>
        <w:t xml:space="preserve">A TKR </w:t>
      </w:r>
      <w:r w:rsidRPr="00082450">
        <w:rPr>
          <w:rFonts w:ascii="Times New Roman" w:hAnsi="Times New Roman" w:cs="Times New Roman"/>
          <w:b/>
        </w:rPr>
        <w:t>78. §</w:t>
      </w:r>
      <w:r w:rsidRPr="00082450">
        <w:rPr>
          <w:rFonts w:ascii="Times New Roman" w:hAnsi="Times New Roman" w:cs="Times New Roman"/>
        </w:rPr>
        <w:t xml:space="preserve"> (</w:t>
      </w:r>
      <w:r>
        <w:rPr>
          <w:rFonts w:ascii="Times New Roman" w:hAnsi="Times New Roman" w:cs="Times New Roman"/>
        </w:rPr>
        <w:t>4</w:t>
      </w:r>
      <w:r w:rsidRPr="00082450">
        <w:rPr>
          <w:rFonts w:ascii="Times New Roman" w:hAnsi="Times New Roman" w:cs="Times New Roman"/>
        </w:rPr>
        <w:t xml:space="preserve">) bekezdés </w:t>
      </w:r>
      <w:r>
        <w:rPr>
          <w:rFonts w:ascii="Times New Roman" w:hAnsi="Times New Roman" w:cs="Times New Roman"/>
        </w:rPr>
        <w:t>a következő d) ponttal egészül ki</w:t>
      </w:r>
      <w:r w:rsidRPr="00082450">
        <w:rPr>
          <w:rFonts w:ascii="Times New Roman" w:hAnsi="Times New Roman" w:cs="Times New Roman"/>
        </w:rPr>
        <w:t>:</w:t>
      </w:r>
    </w:p>
    <w:p w:rsidR="00082450" w:rsidRPr="00082450" w:rsidRDefault="00A30775" w:rsidP="00082450">
      <w:pPr>
        <w:pStyle w:val="Nincstrkz"/>
        <w:spacing w:before="120"/>
        <w:ind w:left="1418" w:hanging="284"/>
        <w:rPr>
          <w:rFonts w:ascii="Times New Roman" w:hAnsi="Times New Roman" w:cs="Times New Roman"/>
        </w:rPr>
      </w:pPr>
      <w:r>
        <w:rPr>
          <w:rFonts w:ascii="Times New Roman" w:hAnsi="Times New Roman" w:cs="Times New Roman"/>
        </w:rPr>
        <w:t>„</w:t>
      </w:r>
      <w:r w:rsidR="00082450" w:rsidRPr="00082450">
        <w:rPr>
          <w:rFonts w:ascii="Times New Roman" w:hAnsi="Times New Roman" w:cs="Times New Roman"/>
        </w:rPr>
        <w:t>d)</w:t>
      </w:r>
      <w:r w:rsidR="00082450" w:rsidRPr="00082450">
        <w:rPr>
          <w:rFonts w:ascii="Times New Roman" w:hAnsi="Times New Roman" w:cs="Times New Roman"/>
        </w:rPr>
        <w:tab/>
      </w:r>
      <w:r w:rsidR="00A77E0E">
        <w:rPr>
          <w:rFonts w:ascii="Times New Roman" w:hAnsi="Times New Roman" w:cs="Times New Roman"/>
        </w:rPr>
        <w:t xml:space="preserve"> </w:t>
      </w:r>
      <w:proofErr w:type="gramStart"/>
      <w:r w:rsidR="00082450" w:rsidRPr="00082450">
        <w:rPr>
          <w:rFonts w:ascii="Times New Roman" w:hAnsi="Times New Roman" w:cs="Times New Roman"/>
        </w:rPr>
        <w:t>A</w:t>
      </w:r>
      <w:proofErr w:type="gramEnd"/>
      <w:r w:rsidR="00082450" w:rsidRPr="00082450">
        <w:rPr>
          <w:rFonts w:ascii="Times New Roman" w:hAnsi="Times New Roman" w:cs="Times New Roman"/>
        </w:rPr>
        <w:t xml:space="preserve"> kérelem tárgyának megfelelően, a településképi követelményeknek és településrendezési eszközöknek való megfelelést igazoló építészeti-műszaki terv dokumentáció, tekintettel a bejelentett tevékenységre, egyéb munkarészekkel kiegészítendő:</w:t>
      </w:r>
    </w:p>
    <w:p w:rsidR="00082450" w:rsidRPr="00082450" w:rsidRDefault="00082450" w:rsidP="00082450">
      <w:pPr>
        <w:pStyle w:val="Nincstrkz"/>
        <w:spacing w:before="120"/>
        <w:ind w:left="1418"/>
        <w:rPr>
          <w:rFonts w:ascii="Times New Roman" w:hAnsi="Times New Roman" w:cs="Times New Roman"/>
        </w:rPr>
      </w:pPr>
      <w:r>
        <w:rPr>
          <w:rFonts w:ascii="Times New Roman" w:hAnsi="Times New Roman" w:cs="Times New Roman"/>
        </w:rPr>
        <w:t xml:space="preserve">da) </w:t>
      </w:r>
      <w:r w:rsidRPr="00082450">
        <w:rPr>
          <w:rFonts w:ascii="Times New Roman" w:hAnsi="Times New Roman" w:cs="Times New Roman"/>
        </w:rPr>
        <w:t xml:space="preserve">gépjármű elhelyezési mérleg a rendeltetésmód-változtatás esetén, </w:t>
      </w:r>
    </w:p>
    <w:p w:rsidR="00082450" w:rsidRPr="00082450" w:rsidRDefault="00082450" w:rsidP="00082450">
      <w:pPr>
        <w:pStyle w:val="Nincstrkz"/>
        <w:spacing w:before="120"/>
        <w:ind w:left="1418"/>
        <w:rPr>
          <w:rFonts w:ascii="Times New Roman" w:hAnsi="Times New Roman" w:cs="Times New Roman"/>
        </w:rPr>
      </w:pPr>
      <w:proofErr w:type="gramStart"/>
      <w:r w:rsidRPr="00082450">
        <w:rPr>
          <w:rFonts w:ascii="Times New Roman" w:hAnsi="Times New Roman" w:cs="Times New Roman"/>
        </w:rPr>
        <w:t>db</w:t>
      </w:r>
      <w:proofErr w:type="gramEnd"/>
      <w:r w:rsidRPr="00082450">
        <w:rPr>
          <w:rFonts w:ascii="Times New Roman" w:hAnsi="Times New Roman" w:cs="Times New Roman"/>
        </w:rPr>
        <w:t>) társasházi közgyűlési határozat a közös tulajdont érintő beavatkozás és a tervezett rendeltetéstől eltérő használati mód megváltoztatása esetén,</w:t>
      </w:r>
    </w:p>
    <w:p w:rsidR="00F4795F" w:rsidRDefault="00082450" w:rsidP="00082450">
      <w:pPr>
        <w:pStyle w:val="Nincstrkz"/>
        <w:spacing w:before="120"/>
        <w:ind w:left="1418"/>
        <w:rPr>
          <w:rFonts w:ascii="Times New Roman" w:hAnsi="Times New Roman" w:cs="Times New Roman"/>
        </w:rPr>
      </w:pPr>
      <w:r>
        <w:rPr>
          <w:rFonts w:ascii="Times New Roman" w:hAnsi="Times New Roman" w:cs="Times New Roman"/>
        </w:rPr>
        <w:t xml:space="preserve">dc) </w:t>
      </w:r>
      <w:r w:rsidRPr="00082450">
        <w:rPr>
          <w:rFonts w:ascii="Times New Roman" w:hAnsi="Times New Roman" w:cs="Times New Roman"/>
        </w:rPr>
        <w:t>rendeltetésszám növekedéssel járó rendeltetésmód-váltás esetén a SZÉSZ rendeltetések számára vonatkozó előírásainak való megfelelőség igazolása.</w:t>
      </w:r>
      <w:r w:rsidR="00A30775">
        <w:rPr>
          <w:rFonts w:ascii="Times New Roman" w:hAnsi="Times New Roman" w:cs="Times New Roman"/>
        </w:rPr>
        <w:t>”</w:t>
      </w:r>
    </w:p>
    <w:p w:rsidR="00A30775" w:rsidRDefault="00A30775" w:rsidP="00A30775">
      <w:pPr>
        <w:pStyle w:val="Nincstrkz"/>
        <w:spacing w:before="120"/>
        <w:rPr>
          <w:rFonts w:ascii="Times New Roman" w:hAnsi="Times New Roman" w:cs="Times New Roman"/>
        </w:rPr>
      </w:pPr>
      <w:r>
        <w:rPr>
          <w:rFonts w:ascii="Times New Roman" w:hAnsi="Times New Roman" w:cs="Times New Roman"/>
        </w:rPr>
        <w:t xml:space="preserve">(3) </w:t>
      </w:r>
      <w:r w:rsidRPr="00A30775">
        <w:rPr>
          <w:rFonts w:ascii="Times New Roman" w:hAnsi="Times New Roman" w:cs="Times New Roman"/>
        </w:rPr>
        <w:t xml:space="preserve">A TKR </w:t>
      </w:r>
      <w:r w:rsidRPr="00A30775">
        <w:rPr>
          <w:rFonts w:ascii="Times New Roman" w:hAnsi="Times New Roman" w:cs="Times New Roman"/>
          <w:b/>
        </w:rPr>
        <w:t>78. §</w:t>
      </w:r>
      <w:r w:rsidRPr="00A30775">
        <w:rPr>
          <w:rFonts w:ascii="Times New Roman" w:hAnsi="Times New Roman" w:cs="Times New Roman"/>
        </w:rPr>
        <w:t xml:space="preserve"> (</w:t>
      </w:r>
      <w:r>
        <w:rPr>
          <w:rFonts w:ascii="Times New Roman" w:hAnsi="Times New Roman" w:cs="Times New Roman"/>
        </w:rPr>
        <w:t>6</w:t>
      </w:r>
      <w:r w:rsidRPr="00A30775">
        <w:rPr>
          <w:rFonts w:ascii="Times New Roman" w:hAnsi="Times New Roman" w:cs="Times New Roman"/>
        </w:rPr>
        <w:t>) bekezdés helyébe a következő rendelkezés lép:</w:t>
      </w:r>
    </w:p>
    <w:p w:rsidR="00A30775" w:rsidRDefault="00AE3BE7" w:rsidP="00AE3BE7">
      <w:pPr>
        <w:pStyle w:val="Nincstrkz"/>
        <w:spacing w:before="120"/>
        <w:ind w:left="426"/>
        <w:rPr>
          <w:rFonts w:ascii="Times New Roman" w:hAnsi="Times New Roman" w:cs="Times New Roman"/>
        </w:rPr>
      </w:pPr>
      <w:r>
        <w:rPr>
          <w:rFonts w:ascii="Times New Roman" w:hAnsi="Times New Roman" w:cs="Times New Roman"/>
        </w:rPr>
        <w:t>„</w:t>
      </w:r>
      <w:r w:rsidRPr="00AE3BE7">
        <w:rPr>
          <w:rFonts w:ascii="Times New Roman" w:hAnsi="Times New Roman" w:cs="Times New Roman"/>
        </w:rPr>
        <w:t>(6) A bejelentéshez a város honlapjáról letölthető adatlapot, és a (4) bekezdés szerinti dokumentációt – papír alapú kérelem esetén két példányban - kell mellékelni. Magánszemélyek papír alapon, az elektronikus ügyintézés és a bizalmi szolgáltatások általános szabályairól szóló törvényben elektronikus ügyintézésre kötelezettek pedig elektroniku</w:t>
      </w:r>
      <w:r>
        <w:rPr>
          <w:rFonts w:ascii="Times New Roman" w:hAnsi="Times New Roman" w:cs="Times New Roman"/>
        </w:rPr>
        <w:t>san nyújthatják be kérelmüket.”</w:t>
      </w:r>
    </w:p>
    <w:p w:rsidR="00B32556" w:rsidRDefault="00925460" w:rsidP="00B32556">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00B32556" w:rsidRPr="00655977">
        <w:rPr>
          <w:rFonts w:ascii="Times New Roman" w:hAnsi="Times New Roman" w:cs="Times New Roman"/>
        </w:rPr>
        <w:t xml:space="preserve">A </w:t>
      </w:r>
      <w:r w:rsidR="00B32556">
        <w:rPr>
          <w:rFonts w:ascii="Times New Roman" w:hAnsi="Times New Roman" w:cs="Times New Roman"/>
        </w:rPr>
        <w:t xml:space="preserve">TKR </w:t>
      </w:r>
      <w:r w:rsidR="00B32556">
        <w:rPr>
          <w:rFonts w:ascii="Times New Roman" w:hAnsi="Times New Roman" w:cs="Times New Roman"/>
          <w:b/>
        </w:rPr>
        <w:t>79</w:t>
      </w:r>
      <w:r w:rsidR="00B32556" w:rsidRPr="00135EC0">
        <w:rPr>
          <w:rFonts w:ascii="Times New Roman" w:hAnsi="Times New Roman" w:cs="Times New Roman"/>
          <w:b/>
        </w:rPr>
        <w:t>. §</w:t>
      </w:r>
      <w:r w:rsidR="00B32556">
        <w:rPr>
          <w:rFonts w:ascii="Times New Roman" w:hAnsi="Times New Roman" w:cs="Times New Roman"/>
        </w:rPr>
        <w:t xml:space="preserve"> (3)-(4) bekezdés helyébe a következő rendelkezés lép és az alábbi (5)-(7) bekezdésekkel egészül ki:</w:t>
      </w:r>
    </w:p>
    <w:p w:rsidR="00B32556" w:rsidRPr="00B32556" w:rsidRDefault="00CB132C" w:rsidP="00B32556">
      <w:pPr>
        <w:pStyle w:val="Nincstrkz"/>
        <w:spacing w:before="120"/>
        <w:ind w:left="426"/>
        <w:rPr>
          <w:rFonts w:ascii="Times New Roman" w:hAnsi="Times New Roman" w:cs="Times New Roman"/>
        </w:rPr>
      </w:pPr>
      <w:r>
        <w:rPr>
          <w:rFonts w:ascii="Times New Roman" w:hAnsi="Times New Roman" w:cs="Times New Roman"/>
        </w:rPr>
        <w:t>„</w:t>
      </w:r>
      <w:r w:rsidR="00B32556">
        <w:rPr>
          <w:rFonts w:ascii="Times New Roman" w:hAnsi="Times New Roman" w:cs="Times New Roman"/>
        </w:rPr>
        <w:t xml:space="preserve">(3) </w:t>
      </w:r>
      <w:r w:rsidR="00B32556" w:rsidRPr="00B32556">
        <w:rPr>
          <w:rFonts w:ascii="Times New Roman" w:hAnsi="Times New Roman" w:cs="Times New Roman"/>
        </w:rPr>
        <w:t>Településképi bejelentési eljárásban helyszíni szemlét tartani nem kötelező, a bejelentéshez benyújtott tervdokumentáció tartalmának a valósággal való egyezőségéért a bejelentő, az építtető és a tervező egyetemlegesen felel.</w:t>
      </w:r>
    </w:p>
    <w:p w:rsidR="00B32556" w:rsidRPr="00B32556" w:rsidRDefault="00B32556" w:rsidP="00B32556">
      <w:pPr>
        <w:pStyle w:val="Nincstrkz"/>
        <w:spacing w:before="120"/>
        <w:ind w:left="426"/>
        <w:rPr>
          <w:rFonts w:ascii="Times New Roman" w:hAnsi="Times New Roman" w:cs="Times New Roman"/>
        </w:rPr>
      </w:pPr>
      <w:r>
        <w:rPr>
          <w:rFonts w:ascii="Times New Roman" w:hAnsi="Times New Roman" w:cs="Times New Roman"/>
        </w:rPr>
        <w:lastRenderedPageBreak/>
        <w:t xml:space="preserve">(4) </w:t>
      </w:r>
      <w:r w:rsidRPr="00B32556">
        <w:rPr>
          <w:rFonts w:ascii="Times New Roman" w:hAnsi="Times New Roman" w:cs="Times New Roman"/>
        </w:rPr>
        <w:t xml:space="preserve">A településképi bejelentési eljárásban hiánypótló felhívás kiadására nem kerül sor. Amennyiben a kérelem és melléklete nem felel meg jelen rendeletben és a </w:t>
      </w:r>
      <w:proofErr w:type="spellStart"/>
      <w:r w:rsidRPr="00B32556">
        <w:rPr>
          <w:rFonts w:ascii="Times New Roman" w:hAnsi="Times New Roman" w:cs="Times New Roman"/>
        </w:rPr>
        <w:t>Tkr-ben</w:t>
      </w:r>
      <w:proofErr w:type="spellEnd"/>
      <w:r w:rsidRPr="00B32556">
        <w:rPr>
          <w:rFonts w:ascii="Times New Roman" w:hAnsi="Times New Roman" w:cs="Times New Roman"/>
        </w:rPr>
        <w:t xml:space="preserve"> meghatározott követelményeknek, a Polgármester megszünteti az eljárást.</w:t>
      </w:r>
    </w:p>
    <w:p w:rsidR="00B32556" w:rsidRPr="00B32556" w:rsidRDefault="00B32556" w:rsidP="00B32556">
      <w:pPr>
        <w:pStyle w:val="Nincstrkz"/>
        <w:spacing w:before="120"/>
        <w:ind w:left="426"/>
        <w:rPr>
          <w:rFonts w:ascii="Times New Roman" w:hAnsi="Times New Roman" w:cs="Times New Roman"/>
        </w:rPr>
      </w:pPr>
      <w:r w:rsidRPr="00B32556">
        <w:rPr>
          <w:rFonts w:ascii="Times New Roman" w:hAnsi="Times New Roman" w:cs="Times New Roman"/>
        </w:rPr>
        <w:t>(5</w:t>
      </w:r>
      <w:r>
        <w:rPr>
          <w:rFonts w:ascii="Times New Roman" w:hAnsi="Times New Roman" w:cs="Times New Roman"/>
        </w:rPr>
        <w:t xml:space="preserve">) </w:t>
      </w:r>
      <w:r w:rsidRPr="00B32556">
        <w:rPr>
          <w:rFonts w:ascii="Times New Roman" w:hAnsi="Times New Roman" w:cs="Times New Roman"/>
        </w:rPr>
        <w:t xml:space="preserve">A bejelentő a bejelentési eljárás lefolytatásához szükséges építészeti-műszaki tervdokumentációval kapcsolatban – a bejelentés benyújtása előtt – </w:t>
      </w:r>
      <w:proofErr w:type="gramStart"/>
      <w:r w:rsidRPr="00B32556">
        <w:rPr>
          <w:rFonts w:ascii="Times New Roman" w:hAnsi="Times New Roman" w:cs="Times New Roman"/>
        </w:rPr>
        <w:t>településkép-védelmi tájékoztatást</w:t>
      </w:r>
      <w:proofErr w:type="gramEnd"/>
      <w:r w:rsidRPr="00B32556">
        <w:rPr>
          <w:rFonts w:ascii="Times New Roman" w:hAnsi="Times New Roman" w:cs="Times New Roman"/>
        </w:rPr>
        <w:t xml:space="preserve"> és szakmai konzultációt kérhet.</w:t>
      </w:r>
    </w:p>
    <w:p w:rsidR="00B32556" w:rsidRPr="00B32556" w:rsidRDefault="00B32556" w:rsidP="00B32556">
      <w:pPr>
        <w:pStyle w:val="Nincstrkz"/>
        <w:spacing w:before="120"/>
        <w:ind w:left="426"/>
        <w:rPr>
          <w:rFonts w:ascii="Times New Roman" w:hAnsi="Times New Roman" w:cs="Times New Roman"/>
        </w:rPr>
      </w:pPr>
      <w:r w:rsidRPr="00B32556">
        <w:rPr>
          <w:rFonts w:ascii="Times New Roman" w:hAnsi="Times New Roman" w:cs="Times New Roman"/>
        </w:rPr>
        <w:t xml:space="preserve"> (6) A bejelentett tevékenységet – a határozatban foglaltaknak megfelelően – építési tevékenység és rendeltetésmód-váltás esetén legfeljebb 1 éven belül, hirdető- vagy </w:t>
      </w:r>
      <w:proofErr w:type="gramStart"/>
      <w:r w:rsidRPr="00B32556">
        <w:rPr>
          <w:rFonts w:ascii="Times New Roman" w:hAnsi="Times New Roman" w:cs="Times New Roman"/>
        </w:rPr>
        <w:t>reklám</w:t>
      </w:r>
      <w:proofErr w:type="gramEnd"/>
      <w:r w:rsidRPr="00B32556">
        <w:rPr>
          <w:rFonts w:ascii="Times New Roman" w:hAnsi="Times New Roman" w:cs="Times New Roman"/>
        </w:rPr>
        <w:t>-berendezés elhelyezés esetén legfeljebb 6 hónapon belül meg kell kezdeni. A határidő lejártát követően a bejelentett tevékenység megkezdéséhez új bejelentést kell tenni.</w:t>
      </w:r>
    </w:p>
    <w:p w:rsidR="00B32556" w:rsidRDefault="00B32556" w:rsidP="00B32556">
      <w:pPr>
        <w:pStyle w:val="Nincstrkz"/>
        <w:spacing w:before="120"/>
        <w:ind w:left="426"/>
        <w:rPr>
          <w:rFonts w:ascii="Times New Roman" w:hAnsi="Times New Roman" w:cs="Times New Roman"/>
        </w:rPr>
      </w:pPr>
      <w:r w:rsidRPr="00B32556">
        <w:rPr>
          <w:rFonts w:ascii="Times New Roman" w:hAnsi="Times New Roman" w:cs="Times New Roman"/>
        </w:rPr>
        <w:t xml:space="preserve">(7) A polgármester a </w:t>
      </w:r>
      <w:proofErr w:type="spellStart"/>
      <w:r w:rsidRPr="00B32556">
        <w:rPr>
          <w:rFonts w:ascii="Times New Roman" w:hAnsi="Times New Roman" w:cs="Times New Roman"/>
        </w:rPr>
        <w:t>Tkr</w:t>
      </w:r>
      <w:proofErr w:type="spellEnd"/>
      <w:r w:rsidRPr="00B32556">
        <w:rPr>
          <w:rFonts w:ascii="Times New Roman" w:hAnsi="Times New Roman" w:cs="Times New Roman"/>
        </w:rPr>
        <w:t xml:space="preserve">. 26/C. § b) pontja szerinti esetben a tervezett építési tevékenységet, rendeltetésmód-váltást vagy </w:t>
      </w:r>
      <w:proofErr w:type="gramStart"/>
      <w:r w:rsidRPr="00B32556">
        <w:rPr>
          <w:rFonts w:ascii="Times New Roman" w:hAnsi="Times New Roman" w:cs="Times New Roman"/>
        </w:rPr>
        <w:t>hirdető-</w:t>
      </w:r>
      <w:proofErr w:type="gramEnd"/>
      <w:r w:rsidRPr="00B32556">
        <w:rPr>
          <w:rFonts w:ascii="Times New Roman" w:hAnsi="Times New Roman" w:cs="Times New Roman"/>
        </w:rPr>
        <w:t xml:space="preserve"> vagy reklám-berendezés elhelyezést határozatban megtiltja.</w:t>
      </w:r>
      <w:r w:rsidR="00CB132C">
        <w:rPr>
          <w:rFonts w:ascii="Times New Roman" w:hAnsi="Times New Roman" w:cs="Times New Roman"/>
        </w:rPr>
        <w:t>”</w:t>
      </w:r>
    </w:p>
    <w:p w:rsidR="00AD11DC" w:rsidRDefault="00AD11DC" w:rsidP="00AD11DC">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81</w:t>
      </w:r>
      <w:r w:rsidRPr="00135EC0">
        <w:rPr>
          <w:rFonts w:ascii="Times New Roman" w:hAnsi="Times New Roman" w:cs="Times New Roman"/>
          <w:b/>
        </w:rPr>
        <w:t>. §</w:t>
      </w:r>
      <w:r>
        <w:rPr>
          <w:rFonts w:ascii="Times New Roman" w:hAnsi="Times New Roman" w:cs="Times New Roman"/>
        </w:rPr>
        <w:t xml:space="preserve"> (2) bekezdés helyébe a következő rendelkezés lép:</w:t>
      </w:r>
    </w:p>
    <w:p w:rsidR="00AD11DC" w:rsidRDefault="00AD11DC" w:rsidP="00AD11DC">
      <w:pPr>
        <w:pStyle w:val="Nincstrkz"/>
        <w:spacing w:before="120"/>
        <w:ind w:left="426"/>
        <w:rPr>
          <w:rFonts w:ascii="Times New Roman" w:hAnsi="Times New Roman" w:cs="Times New Roman"/>
        </w:rPr>
      </w:pPr>
      <w:r>
        <w:rPr>
          <w:rFonts w:ascii="Times New Roman" w:hAnsi="Times New Roman" w:cs="Times New Roman"/>
        </w:rPr>
        <w:t>„</w:t>
      </w:r>
      <w:r w:rsidRPr="00AD11DC">
        <w:rPr>
          <w:rFonts w:ascii="Times New Roman" w:hAnsi="Times New Roman" w:cs="Times New Roman"/>
        </w:rPr>
        <w:t>(2) A településképi vélemény iránti kérelmet a városi honlapról letölthető adatlappal, és az (1) bekezdés szerinti dokumentációt – két példányával papír alapon nyújtja be, és a véleményezendő építészet-műszaki dokumentációt elektronikus formában az építésügyi hatósági eljáráshoz biztosított elektronikus tárhelyre feltölti, melyhez a polgárm</w:t>
      </w:r>
      <w:r>
        <w:rPr>
          <w:rFonts w:ascii="Times New Roman" w:hAnsi="Times New Roman" w:cs="Times New Roman"/>
        </w:rPr>
        <w:t>esternek hozzáférést biztosít.”</w:t>
      </w:r>
    </w:p>
    <w:p w:rsidR="007F0A81" w:rsidRDefault="007F0A81" w:rsidP="007F0A81">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Pr="00655977">
        <w:rPr>
          <w:rFonts w:ascii="Times New Roman" w:hAnsi="Times New Roman" w:cs="Times New Roman"/>
        </w:rPr>
        <w:t xml:space="preserve">A </w:t>
      </w:r>
      <w:r>
        <w:rPr>
          <w:rFonts w:ascii="Times New Roman" w:hAnsi="Times New Roman" w:cs="Times New Roman"/>
        </w:rPr>
        <w:t xml:space="preserve">TKR </w:t>
      </w:r>
      <w:r>
        <w:rPr>
          <w:rFonts w:ascii="Times New Roman" w:hAnsi="Times New Roman" w:cs="Times New Roman"/>
          <w:b/>
        </w:rPr>
        <w:t>86</w:t>
      </w:r>
      <w:r w:rsidRPr="00135EC0">
        <w:rPr>
          <w:rFonts w:ascii="Times New Roman" w:hAnsi="Times New Roman" w:cs="Times New Roman"/>
          <w:b/>
        </w:rPr>
        <w:t>. §</w:t>
      </w:r>
      <w:r>
        <w:rPr>
          <w:rFonts w:ascii="Times New Roman" w:hAnsi="Times New Roman" w:cs="Times New Roman"/>
        </w:rPr>
        <w:t xml:space="preserve"> (1) bekezdés helyébe a következő rendelkezés lép:</w:t>
      </w:r>
    </w:p>
    <w:p w:rsidR="007F0A81" w:rsidRPr="007F0A81" w:rsidRDefault="007F0A81" w:rsidP="007F0A81">
      <w:pPr>
        <w:pStyle w:val="Nincstrkz"/>
        <w:spacing w:before="120"/>
        <w:ind w:left="426"/>
        <w:rPr>
          <w:rFonts w:ascii="Times New Roman" w:hAnsi="Times New Roman" w:cs="Times New Roman"/>
        </w:rPr>
      </w:pPr>
      <w:r>
        <w:rPr>
          <w:rFonts w:ascii="Times New Roman" w:hAnsi="Times New Roman" w:cs="Times New Roman"/>
        </w:rPr>
        <w:t>„</w:t>
      </w:r>
      <w:r w:rsidRPr="007F0A81">
        <w:rPr>
          <w:rFonts w:ascii="Times New Roman" w:hAnsi="Times New Roman" w:cs="Times New Roman"/>
          <w:b/>
        </w:rPr>
        <w:t>86. §</w:t>
      </w:r>
      <w:r w:rsidRPr="007F0A81">
        <w:rPr>
          <w:rFonts w:ascii="Times New Roman" w:hAnsi="Times New Roman" w:cs="Times New Roman"/>
        </w:rPr>
        <w:t xml:space="preserve"> (1) A településkép-védelmi bírság legkisebb összege természetes személyek esetén 25.000 forint, jogi személyek és jogi személyiséggel nem rendelkező szervezetek esetén 50.000 forint, legmagasabb összege - a jogsértő személyétől függően -</w:t>
      </w:r>
    </w:p>
    <w:p w:rsidR="007F0A81" w:rsidRPr="007F0A81" w:rsidRDefault="007F0A81" w:rsidP="007F0A81">
      <w:pPr>
        <w:pStyle w:val="Nincstrkz"/>
        <w:spacing w:before="120"/>
        <w:ind w:left="1418" w:hanging="425"/>
        <w:rPr>
          <w:rFonts w:ascii="Times New Roman" w:hAnsi="Times New Roman" w:cs="Times New Roman"/>
        </w:rPr>
      </w:pPr>
      <w:proofErr w:type="gramStart"/>
      <w:r w:rsidRPr="007F0A81">
        <w:rPr>
          <w:rFonts w:ascii="Times New Roman" w:hAnsi="Times New Roman" w:cs="Times New Roman"/>
        </w:rPr>
        <w:t>a</w:t>
      </w:r>
      <w:proofErr w:type="gramEnd"/>
      <w:r w:rsidRPr="007F0A81">
        <w:rPr>
          <w:rFonts w:ascii="Times New Roman" w:hAnsi="Times New Roman" w:cs="Times New Roman"/>
        </w:rPr>
        <w:t xml:space="preserve">) </w:t>
      </w:r>
      <w:r>
        <w:rPr>
          <w:rFonts w:ascii="Times New Roman" w:hAnsi="Times New Roman" w:cs="Times New Roman"/>
        </w:rPr>
        <w:tab/>
      </w:r>
      <w:r w:rsidRPr="007F0A81">
        <w:rPr>
          <w:rFonts w:ascii="Times New Roman" w:hAnsi="Times New Roman" w:cs="Times New Roman"/>
        </w:rPr>
        <w:t>helyi védett területeken, valamint MK és MJT területein, területi és egyedi építészeti követelmények be nem tartása miatt természetes személyek esetén legfeljebb 200.000 forint, jogi személyek és jogi személyiséggel nem rendelkező szervezetek esetén legfeljebb 1.000.000 forint,</w:t>
      </w:r>
    </w:p>
    <w:p w:rsidR="007F0A81" w:rsidRPr="007F0A81" w:rsidRDefault="007F0A81" w:rsidP="007F0A81">
      <w:pPr>
        <w:pStyle w:val="Nincstrkz"/>
        <w:spacing w:before="120"/>
        <w:ind w:left="1418" w:hanging="425"/>
        <w:rPr>
          <w:rFonts w:ascii="Times New Roman" w:hAnsi="Times New Roman" w:cs="Times New Roman"/>
        </w:rPr>
      </w:pPr>
      <w:r w:rsidRPr="007F0A81">
        <w:rPr>
          <w:rFonts w:ascii="Times New Roman" w:hAnsi="Times New Roman" w:cs="Times New Roman"/>
        </w:rPr>
        <w:t xml:space="preserve">b) </w:t>
      </w:r>
      <w:r>
        <w:rPr>
          <w:rFonts w:ascii="Times New Roman" w:hAnsi="Times New Roman" w:cs="Times New Roman"/>
        </w:rPr>
        <w:tab/>
      </w:r>
      <w:r w:rsidRPr="007F0A81">
        <w:rPr>
          <w:rFonts w:ascii="Times New Roman" w:hAnsi="Times New Roman" w:cs="Times New Roman"/>
        </w:rPr>
        <w:t>településképi szempontból meghatározó területeken a területi és egyedi építészeti követelmények be nem tartása miatt</w:t>
      </w:r>
    </w:p>
    <w:p w:rsidR="007F0A81" w:rsidRPr="007F0A81" w:rsidRDefault="007F0A81" w:rsidP="007F0A81">
      <w:pPr>
        <w:pStyle w:val="Nincstrkz"/>
        <w:spacing w:before="120"/>
        <w:ind w:left="1418"/>
        <w:rPr>
          <w:rFonts w:ascii="Times New Roman" w:hAnsi="Times New Roman" w:cs="Times New Roman"/>
        </w:rPr>
      </w:pPr>
      <w:proofErr w:type="spellStart"/>
      <w:r w:rsidRPr="007F0A81">
        <w:rPr>
          <w:rFonts w:ascii="Times New Roman" w:hAnsi="Times New Roman" w:cs="Times New Roman"/>
        </w:rPr>
        <w:t>ba</w:t>
      </w:r>
      <w:proofErr w:type="spellEnd"/>
      <w:r w:rsidRPr="007F0A81">
        <w:rPr>
          <w:rFonts w:ascii="Times New Roman" w:hAnsi="Times New Roman" w:cs="Times New Roman"/>
        </w:rPr>
        <w:t>) egyedi védett építményt érintő esetben természetes személyek esetén legfeljebb 200.000 forint, jogi személyek és jogi személyiséggel nem rendelkező szervezetek esetén legfeljebb 1.000.000 forint,</w:t>
      </w:r>
    </w:p>
    <w:p w:rsidR="007F0A81" w:rsidRPr="007F0A81" w:rsidRDefault="007F0A81" w:rsidP="007F0A81">
      <w:pPr>
        <w:pStyle w:val="Nincstrkz"/>
        <w:spacing w:before="120"/>
        <w:ind w:left="1418"/>
        <w:rPr>
          <w:rFonts w:ascii="Times New Roman" w:hAnsi="Times New Roman" w:cs="Times New Roman"/>
        </w:rPr>
      </w:pPr>
      <w:proofErr w:type="spellStart"/>
      <w:r w:rsidRPr="007F0A81">
        <w:rPr>
          <w:rFonts w:ascii="Times New Roman" w:hAnsi="Times New Roman" w:cs="Times New Roman"/>
        </w:rPr>
        <w:t>bb</w:t>
      </w:r>
      <w:proofErr w:type="spellEnd"/>
      <w:r w:rsidRPr="007F0A81">
        <w:rPr>
          <w:rFonts w:ascii="Times New Roman" w:hAnsi="Times New Roman" w:cs="Times New Roman"/>
        </w:rPr>
        <w:t>) egyedi védett építményt nem érintő esetben természetes személyek esetén legfeljebb 100.000 forint, jogi személyek és jogi személyiséggel nem rendelkező szervezetek esetén legfeljebb 500.000 forint,</w:t>
      </w:r>
    </w:p>
    <w:p w:rsidR="007F0A81" w:rsidRPr="007F0A81" w:rsidRDefault="007F0A81" w:rsidP="007F0A81">
      <w:pPr>
        <w:pStyle w:val="Nincstrkz"/>
        <w:spacing w:before="120"/>
        <w:ind w:left="1418" w:hanging="425"/>
        <w:rPr>
          <w:rFonts w:ascii="Times New Roman" w:hAnsi="Times New Roman" w:cs="Times New Roman"/>
        </w:rPr>
      </w:pPr>
      <w:r w:rsidRPr="007F0A81">
        <w:rPr>
          <w:rFonts w:ascii="Times New Roman" w:hAnsi="Times New Roman" w:cs="Times New Roman"/>
        </w:rPr>
        <w:t xml:space="preserve">c) </w:t>
      </w:r>
      <w:r>
        <w:rPr>
          <w:rFonts w:ascii="Times New Roman" w:hAnsi="Times New Roman" w:cs="Times New Roman"/>
        </w:rPr>
        <w:tab/>
      </w:r>
      <w:r w:rsidRPr="007F0A81">
        <w:rPr>
          <w:rFonts w:ascii="Times New Roman" w:hAnsi="Times New Roman" w:cs="Times New Roman"/>
        </w:rPr>
        <w:t>a város egyéb területein a településkép alakítására vonatkozó általános követelmény betartásának elmulasztása miatt természetes személyek esetén legfeljebb 50.000 forint, jogi személyek és jogi személyiséggel nem rendelkező szervezetek esetén legfeljebb 250.000 forint,</w:t>
      </w:r>
    </w:p>
    <w:p w:rsidR="007F0A81" w:rsidRDefault="007F0A81" w:rsidP="007F0A81">
      <w:pPr>
        <w:pStyle w:val="Nincstrkz"/>
        <w:spacing w:before="120"/>
        <w:ind w:left="1418" w:hanging="425"/>
        <w:rPr>
          <w:rFonts w:ascii="Times New Roman" w:hAnsi="Times New Roman" w:cs="Times New Roman"/>
        </w:rPr>
      </w:pPr>
      <w:r w:rsidRPr="007F0A81">
        <w:rPr>
          <w:rFonts w:ascii="Times New Roman" w:hAnsi="Times New Roman" w:cs="Times New Roman"/>
        </w:rPr>
        <w:t xml:space="preserve">d) </w:t>
      </w:r>
      <w:r>
        <w:rPr>
          <w:rFonts w:ascii="Times New Roman" w:hAnsi="Times New Roman" w:cs="Times New Roman"/>
        </w:rPr>
        <w:tab/>
      </w:r>
      <w:r w:rsidRPr="007F0A81">
        <w:rPr>
          <w:rFonts w:ascii="Times New Roman" w:hAnsi="Times New Roman" w:cs="Times New Roman"/>
        </w:rPr>
        <w:t>a településképi véleményben foglalt feltételek megszegése, vagy a településképi bejelentés elmulasztása, valamint a bejelentés tudomásulvételének megtagadása ellenére végzett építési tevékenységek miatt természetes személyek esetén legfeljebb 100.000 forint, jogi személyek és jogi személyiséggel nem rendelkező szervezetek esetén legfeljebb 500.000 forint.</w:t>
      </w:r>
      <w:r>
        <w:rPr>
          <w:rFonts w:ascii="Times New Roman" w:hAnsi="Times New Roman" w:cs="Times New Roman"/>
        </w:rPr>
        <w:t>”</w:t>
      </w:r>
    </w:p>
    <w:p w:rsidR="00533B2F" w:rsidRDefault="00533B2F" w:rsidP="00655977">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655977" w:rsidRPr="00655977">
        <w:rPr>
          <w:rFonts w:ascii="Times New Roman" w:hAnsi="Times New Roman" w:cs="Times New Roman"/>
        </w:rPr>
        <w:t xml:space="preserve">A </w:t>
      </w:r>
      <w:r w:rsidR="00655977">
        <w:rPr>
          <w:rFonts w:ascii="Times New Roman" w:hAnsi="Times New Roman" w:cs="Times New Roman"/>
        </w:rPr>
        <w:t xml:space="preserve">TKR </w:t>
      </w:r>
    </w:p>
    <w:p w:rsidR="00655977" w:rsidRDefault="00AB4D99" w:rsidP="00533B2F">
      <w:pPr>
        <w:pStyle w:val="Nincstrkz"/>
        <w:numPr>
          <w:ilvl w:val="0"/>
          <w:numId w:val="6"/>
        </w:numPr>
        <w:spacing w:before="120"/>
        <w:rPr>
          <w:rFonts w:ascii="Times New Roman" w:hAnsi="Times New Roman" w:cs="Times New Roman"/>
        </w:rPr>
      </w:pPr>
      <w:r>
        <w:rPr>
          <w:rFonts w:ascii="Times New Roman" w:hAnsi="Times New Roman" w:cs="Times New Roman"/>
          <w:b/>
        </w:rPr>
        <w:t>2</w:t>
      </w:r>
      <w:r w:rsidR="00655977" w:rsidRPr="004B33B6">
        <w:rPr>
          <w:rFonts w:ascii="Times New Roman" w:hAnsi="Times New Roman" w:cs="Times New Roman"/>
          <w:b/>
        </w:rPr>
        <w:t>. §</w:t>
      </w:r>
      <w:r w:rsidR="00655977" w:rsidRPr="00655977">
        <w:rPr>
          <w:rFonts w:ascii="Times New Roman" w:hAnsi="Times New Roman" w:cs="Times New Roman"/>
        </w:rPr>
        <w:t xml:space="preserve"> </w:t>
      </w:r>
      <w:r w:rsidR="004B33B6">
        <w:rPr>
          <w:rFonts w:ascii="Times New Roman" w:hAnsi="Times New Roman" w:cs="Times New Roman"/>
        </w:rPr>
        <w:t>11. pont a) alpontjában a „névtáblát” szövegrész</w:t>
      </w:r>
      <w:r w:rsidR="00655977" w:rsidRPr="00655977">
        <w:rPr>
          <w:rFonts w:ascii="Times New Roman" w:hAnsi="Times New Roman" w:cs="Times New Roman"/>
        </w:rPr>
        <w:t xml:space="preserve"> </w:t>
      </w:r>
      <w:r w:rsidR="004B33B6">
        <w:rPr>
          <w:rFonts w:ascii="Times New Roman" w:hAnsi="Times New Roman" w:cs="Times New Roman"/>
        </w:rPr>
        <w:t>helyébe a</w:t>
      </w:r>
      <w:r w:rsidR="00655977" w:rsidRPr="00655977">
        <w:rPr>
          <w:rFonts w:ascii="Times New Roman" w:hAnsi="Times New Roman" w:cs="Times New Roman"/>
        </w:rPr>
        <w:t xml:space="preserve"> „</w:t>
      </w:r>
      <w:r w:rsidR="004B33B6">
        <w:rPr>
          <w:rFonts w:ascii="Times New Roman" w:hAnsi="Times New Roman" w:cs="Times New Roman"/>
        </w:rPr>
        <w:t>névtáblát és címtáblát</w:t>
      </w:r>
      <w:r w:rsidR="00655977" w:rsidRPr="00655977">
        <w:rPr>
          <w:rFonts w:ascii="Times New Roman" w:hAnsi="Times New Roman" w:cs="Times New Roman"/>
        </w:rPr>
        <w:t>” szövegrész,</w:t>
      </w:r>
      <w:r>
        <w:rPr>
          <w:rFonts w:ascii="Times New Roman" w:hAnsi="Times New Roman" w:cs="Times New Roman"/>
        </w:rPr>
        <w:t xml:space="preserve"> a 12. pontban a „</w:t>
      </w:r>
      <w:proofErr w:type="gramStart"/>
      <w:r>
        <w:rPr>
          <w:rFonts w:ascii="Times New Roman" w:hAnsi="Times New Roman" w:cs="Times New Roman"/>
        </w:rPr>
        <w:t>reklám</w:t>
      </w:r>
      <w:proofErr w:type="gramEnd"/>
      <w:r>
        <w:rPr>
          <w:rFonts w:ascii="Times New Roman" w:hAnsi="Times New Roman" w:cs="Times New Roman"/>
        </w:rPr>
        <w:t>” szövegrész helyébe „hirdetés” szövegrész,</w:t>
      </w:r>
    </w:p>
    <w:p w:rsidR="00135EC0" w:rsidRDefault="00135EC0" w:rsidP="00533B2F">
      <w:pPr>
        <w:pStyle w:val="Nincstrkz"/>
        <w:numPr>
          <w:ilvl w:val="0"/>
          <w:numId w:val="6"/>
        </w:numPr>
        <w:spacing w:before="120"/>
        <w:rPr>
          <w:rFonts w:ascii="Times New Roman" w:hAnsi="Times New Roman" w:cs="Times New Roman"/>
        </w:rPr>
      </w:pPr>
      <w:r>
        <w:rPr>
          <w:rFonts w:ascii="Times New Roman" w:hAnsi="Times New Roman" w:cs="Times New Roman"/>
          <w:b/>
        </w:rPr>
        <w:t xml:space="preserve">30. § </w:t>
      </w:r>
      <w:r w:rsidRPr="00135EC0">
        <w:rPr>
          <w:rFonts w:ascii="Times New Roman" w:hAnsi="Times New Roman" w:cs="Times New Roman"/>
        </w:rPr>
        <w:t>(4) bekezdésben a „</w:t>
      </w:r>
      <w:r>
        <w:rPr>
          <w:rFonts w:ascii="Times New Roman" w:hAnsi="Times New Roman" w:cs="Times New Roman"/>
        </w:rPr>
        <w:t>kukatárolót” szövegrész helyébe „kukatárolót.” szövegrész,</w:t>
      </w:r>
    </w:p>
    <w:p w:rsidR="002D6EF3" w:rsidRDefault="002D6EF3" w:rsidP="00533B2F">
      <w:pPr>
        <w:pStyle w:val="Nincstrkz"/>
        <w:numPr>
          <w:ilvl w:val="0"/>
          <w:numId w:val="6"/>
        </w:numPr>
        <w:spacing w:before="120"/>
        <w:rPr>
          <w:rFonts w:ascii="Times New Roman" w:hAnsi="Times New Roman" w:cs="Times New Roman"/>
        </w:rPr>
      </w:pPr>
      <w:r w:rsidRPr="002D6EF3">
        <w:rPr>
          <w:rFonts w:ascii="Times New Roman" w:hAnsi="Times New Roman" w:cs="Times New Roman"/>
          <w:b/>
        </w:rPr>
        <w:t xml:space="preserve">30. § </w:t>
      </w:r>
      <w:r w:rsidRPr="002D6EF3">
        <w:rPr>
          <w:rFonts w:ascii="Times New Roman" w:hAnsi="Times New Roman" w:cs="Times New Roman"/>
        </w:rPr>
        <w:t>(</w:t>
      </w:r>
      <w:r>
        <w:rPr>
          <w:rFonts w:ascii="Times New Roman" w:hAnsi="Times New Roman" w:cs="Times New Roman"/>
        </w:rPr>
        <w:t>5</w:t>
      </w:r>
      <w:r w:rsidRPr="002D6EF3">
        <w:rPr>
          <w:rFonts w:ascii="Times New Roman" w:hAnsi="Times New Roman" w:cs="Times New Roman"/>
        </w:rPr>
        <w:t>) bekezdésben a „</w:t>
      </w:r>
      <w:r>
        <w:rPr>
          <w:rFonts w:ascii="Times New Roman" w:hAnsi="Times New Roman" w:cs="Times New Roman"/>
        </w:rPr>
        <w:t>kialakítani</w:t>
      </w:r>
      <w:r w:rsidRPr="002D6EF3">
        <w:rPr>
          <w:rFonts w:ascii="Times New Roman" w:hAnsi="Times New Roman" w:cs="Times New Roman"/>
        </w:rPr>
        <w:t>” szövegrész helyébe „</w:t>
      </w:r>
      <w:r>
        <w:rPr>
          <w:rFonts w:ascii="Times New Roman" w:hAnsi="Times New Roman" w:cs="Times New Roman"/>
        </w:rPr>
        <w:t>kialakítani</w:t>
      </w:r>
      <w:r w:rsidRPr="002D6EF3">
        <w:rPr>
          <w:rFonts w:ascii="Times New Roman" w:hAnsi="Times New Roman" w:cs="Times New Roman"/>
        </w:rPr>
        <w:t>.” szövegrész,</w:t>
      </w:r>
    </w:p>
    <w:p w:rsidR="00434F52" w:rsidRDefault="00434F52" w:rsidP="00533B2F">
      <w:pPr>
        <w:pStyle w:val="Nincstrkz"/>
        <w:numPr>
          <w:ilvl w:val="0"/>
          <w:numId w:val="6"/>
        </w:numPr>
        <w:spacing w:before="120"/>
        <w:rPr>
          <w:rFonts w:ascii="Times New Roman" w:hAnsi="Times New Roman" w:cs="Times New Roman"/>
        </w:rPr>
      </w:pPr>
      <w:r>
        <w:rPr>
          <w:rFonts w:ascii="Times New Roman" w:hAnsi="Times New Roman" w:cs="Times New Roman"/>
          <w:b/>
        </w:rPr>
        <w:lastRenderedPageBreak/>
        <w:t xml:space="preserve">34. § </w:t>
      </w:r>
      <w:r w:rsidRPr="00434F52">
        <w:rPr>
          <w:rFonts w:ascii="Times New Roman" w:hAnsi="Times New Roman" w:cs="Times New Roman"/>
        </w:rPr>
        <w:t xml:space="preserve">(1) </w:t>
      </w:r>
      <w:r>
        <w:rPr>
          <w:rFonts w:ascii="Times New Roman" w:hAnsi="Times New Roman" w:cs="Times New Roman"/>
        </w:rPr>
        <w:t>bekezdésben a „</w:t>
      </w:r>
      <w:r w:rsidR="002D6EF3">
        <w:rPr>
          <w:rFonts w:ascii="Times New Roman" w:hAnsi="Times New Roman" w:cs="Times New Roman"/>
        </w:rPr>
        <w:t xml:space="preserve">fától </w:t>
      </w:r>
      <w:r>
        <w:rPr>
          <w:rFonts w:ascii="Times New Roman" w:hAnsi="Times New Roman" w:cs="Times New Roman"/>
        </w:rPr>
        <w:t>vagy” szövegrész helyébe „</w:t>
      </w:r>
      <w:r w:rsidR="002D6EF3">
        <w:rPr>
          <w:rFonts w:ascii="Times New Roman" w:hAnsi="Times New Roman" w:cs="Times New Roman"/>
        </w:rPr>
        <w:t xml:space="preserve">fától </w:t>
      </w:r>
      <w:r>
        <w:rPr>
          <w:rFonts w:ascii="Times New Roman" w:hAnsi="Times New Roman" w:cs="Times New Roman"/>
        </w:rPr>
        <w:t>vagy természetes hatású homlokzati burkolattól” szövegrész,</w:t>
      </w:r>
      <w:r w:rsidRPr="00434F52">
        <w:rPr>
          <w:rFonts w:ascii="Times New Roman" w:hAnsi="Times New Roman" w:cs="Times New Roman"/>
        </w:rPr>
        <w:t xml:space="preserve"> </w:t>
      </w:r>
      <w:r>
        <w:rPr>
          <w:rFonts w:ascii="Times New Roman" w:hAnsi="Times New Roman" w:cs="Times New Roman"/>
        </w:rPr>
        <w:t xml:space="preserve">a </w:t>
      </w:r>
      <w:r w:rsidRPr="00434F52">
        <w:rPr>
          <w:rFonts w:ascii="Times New Roman" w:hAnsi="Times New Roman" w:cs="Times New Roman"/>
        </w:rPr>
        <w:t xml:space="preserve">(3) bekezdésben </w:t>
      </w:r>
      <w:r>
        <w:rPr>
          <w:rFonts w:ascii="Times New Roman" w:hAnsi="Times New Roman" w:cs="Times New Roman"/>
        </w:rPr>
        <w:t>a „</w:t>
      </w:r>
      <w:r w:rsidRPr="00434F52">
        <w:rPr>
          <w:rFonts w:ascii="Times New Roman" w:hAnsi="Times New Roman" w:cs="Times New Roman"/>
        </w:rPr>
        <w:t>karakterének figyelmen kívül hagyásával</w:t>
      </w:r>
      <w:r>
        <w:rPr>
          <w:rFonts w:ascii="Times New Roman" w:hAnsi="Times New Roman" w:cs="Times New Roman"/>
        </w:rPr>
        <w:t>” szövegrész helyébe „</w:t>
      </w:r>
      <w:r w:rsidRPr="00434F52">
        <w:rPr>
          <w:rFonts w:ascii="Times New Roman" w:hAnsi="Times New Roman" w:cs="Times New Roman"/>
        </w:rPr>
        <w:t>karakterének, valamint a tájképi látvány figyelmen kívül hagyása</w:t>
      </w:r>
      <w:r>
        <w:rPr>
          <w:rFonts w:ascii="Times New Roman" w:hAnsi="Times New Roman" w:cs="Times New Roman"/>
        </w:rPr>
        <w:t xml:space="preserve">” szövegrész, valamint a (4) bekezdésben a „kialakult beépítésű telektömbben” szövegrész helyébe „tetőforma szempontjából jellemző </w:t>
      </w:r>
      <w:proofErr w:type="gramStart"/>
      <w:r>
        <w:rPr>
          <w:rFonts w:ascii="Times New Roman" w:hAnsi="Times New Roman" w:cs="Times New Roman"/>
        </w:rPr>
        <w:t>karakterű</w:t>
      </w:r>
      <w:proofErr w:type="gramEnd"/>
      <w:r>
        <w:rPr>
          <w:rFonts w:ascii="Times New Roman" w:hAnsi="Times New Roman" w:cs="Times New Roman"/>
        </w:rPr>
        <w:t xml:space="preserve"> területen” szövegrész,</w:t>
      </w:r>
    </w:p>
    <w:p w:rsidR="00434F52" w:rsidRDefault="00434F52" w:rsidP="00F443A2">
      <w:pPr>
        <w:pStyle w:val="Nincstrkz"/>
        <w:numPr>
          <w:ilvl w:val="0"/>
          <w:numId w:val="6"/>
        </w:numPr>
        <w:spacing w:before="120"/>
        <w:rPr>
          <w:rFonts w:ascii="Times New Roman" w:hAnsi="Times New Roman" w:cs="Times New Roman"/>
        </w:rPr>
      </w:pPr>
      <w:r>
        <w:rPr>
          <w:rFonts w:ascii="Times New Roman" w:hAnsi="Times New Roman" w:cs="Times New Roman"/>
          <w:b/>
        </w:rPr>
        <w:t>3</w:t>
      </w:r>
      <w:r w:rsidR="00F443A2">
        <w:rPr>
          <w:rFonts w:ascii="Times New Roman" w:hAnsi="Times New Roman" w:cs="Times New Roman"/>
          <w:b/>
        </w:rPr>
        <w:t>5</w:t>
      </w:r>
      <w:r>
        <w:rPr>
          <w:rFonts w:ascii="Times New Roman" w:hAnsi="Times New Roman" w:cs="Times New Roman"/>
          <w:b/>
        </w:rPr>
        <w:t xml:space="preserve">. § </w:t>
      </w:r>
      <w:r w:rsidR="00F443A2" w:rsidRPr="00F443A2">
        <w:rPr>
          <w:rFonts w:ascii="Times New Roman" w:hAnsi="Times New Roman" w:cs="Times New Roman"/>
        </w:rPr>
        <w:t>(6) bekezdésben</w:t>
      </w:r>
      <w:r w:rsidR="00F443A2">
        <w:rPr>
          <w:rFonts w:ascii="Times New Roman" w:hAnsi="Times New Roman" w:cs="Times New Roman"/>
        </w:rPr>
        <w:t xml:space="preserve"> a „</w:t>
      </w:r>
      <w:r w:rsidR="00F443A2" w:rsidRPr="00F443A2">
        <w:rPr>
          <w:rFonts w:ascii="Times New Roman" w:hAnsi="Times New Roman" w:cs="Times New Roman"/>
        </w:rPr>
        <w:t>falazott (burkolt)</w:t>
      </w:r>
      <w:r w:rsidR="00F443A2">
        <w:rPr>
          <w:rFonts w:ascii="Times New Roman" w:hAnsi="Times New Roman" w:cs="Times New Roman"/>
        </w:rPr>
        <w:t>” szövegrész helyébe „falazott, vagy burkolt” szövegrész,</w:t>
      </w:r>
    </w:p>
    <w:p w:rsidR="007E4A6B" w:rsidRDefault="007E4A6B" w:rsidP="00036A12">
      <w:pPr>
        <w:pStyle w:val="Nincstrkz"/>
        <w:numPr>
          <w:ilvl w:val="0"/>
          <w:numId w:val="6"/>
        </w:numPr>
        <w:spacing w:before="120"/>
        <w:rPr>
          <w:rFonts w:ascii="Times New Roman" w:hAnsi="Times New Roman" w:cs="Times New Roman"/>
        </w:rPr>
      </w:pPr>
      <w:r>
        <w:rPr>
          <w:rFonts w:ascii="Times New Roman" w:hAnsi="Times New Roman" w:cs="Times New Roman"/>
          <w:b/>
        </w:rPr>
        <w:t xml:space="preserve">36. § </w:t>
      </w:r>
      <w:r w:rsidRPr="007E4A6B">
        <w:rPr>
          <w:rFonts w:ascii="Times New Roman" w:hAnsi="Times New Roman" w:cs="Times New Roman"/>
        </w:rPr>
        <w:t xml:space="preserve">(6) bekezdésben </w:t>
      </w:r>
      <w:r>
        <w:rPr>
          <w:rFonts w:ascii="Times New Roman" w:hAnsi="Times New Roman" w:cs="Times New Roman"/>
        </w:rPr>
        <w:t>az „50” szövegrész helyébe „55” szövegrész,</w:t>
      </w:r>
      <w:r w:rsidR="00036A12">
        <w:rPr>
          <w:rFonts w:ascii="Times New Roman" w:hAnsi="Times New Roman" w:cs="Times New Roman"/>
        </w:rPr>
        <w:t xml:space="preserve"> a (11) bekezdésben a „klímaberendezés” szövegrész helyébe „</w:t>
      </w:r>
      <w:r w:rsidR="00036A12" w:rsidRPr="00036A12">
        <w:rPr>
          <w:rFonts w:ascii="Times New Roman" w:hAnsi="Times New Roman" w:cs="Times New Roman"/>
        </w:rPr>
        <w:t>klímaberendezés, hőszivattyú kültéri egysége</w:t>
      </w:r>
      <w:r w:rsidR="00036A12">
        <w:rPr>
          <w:rFonts w:ascii="Times New Roman" w:hAnsi="Times New Roman" w:cs="Times New Roman"/>
        </w:rPr>
        <w:t>” szövegrész,</w:t>
      </w:r>
    </w:p>
    <w:p w:rsidR="007E4A6B" w:rsidRDefault="00EF646E" w:rsidP="00F443A2">
      <w:pPr>
        <w:pStyle w:val="Nincstrkz"/>
        <w:numPr>
          <w:ilvl w:val="0"/>
          <w:numId w:val="6"/>
        </w:numPr>
        <w:spacing w:before="120"/>
        <w:rPr>
          <w:rFonts w:ascii="Times New Roman" w:hAnsi="Times New Roman" w:cs="Times New Roman"/>
        </w:rPr>
      </w:pPr>
      <w:r>
        <w:rPr>
          <w:rFonts w:ascii="Times New Roman" w:hAnsi="Times New Roman" w:cs="Times New Roman"/>
          <w:b/>
        </w:rPr>
        <w:t>40</w:t>
      </w:r>
      <w:r w:rsidR="00036A12">
        <w:rPr>
          <w:rFonts w:ascii="Times New Roman" w:hAnsi="Times New Roman" w:cs="Times New Roman"/>
          <w:b/>
        </w:rPr>
        <w:t xml:space="preserve">. </w:t>
      </w:r>
      <w:r>
        <w:rPr>
          <w:rFonts w:ascii="Times New Roman" w:hAnsi="Times New Roman" w:cs="Times New Roman"/>
          <w:b/>
        </w:rPr>
        <w:t>§</w:t>
      </w:r>
      <w:r w:rsidRPr="00EF646E">
        <w:rPr>
          <w:rFonts w:ascii="Times New Roman" w:hAnsi="Times New Roman" w:cs="Times New Roman"/>
        </w:rPr>
        <w:t>-</w:t>
      </w:r>
      <w:proofErr w:type="spellStart"/>
      <w:r w:rsidRPr="00EF646E">
        <w:rPr>
          <w:rFonts w:ascii="Times New Roman" w:hAnsi="Times New Roman" w:cs="Times New Roman"/>
        </w:rPr>
        <w:t>ban</w:t>
      </w:r>
      <w:proofErr w:type="spellEnd"/>
      <w:r>
        <w:rPr>
          <w:rFonts w:ascii="Times New Roman" w:hAnsi="Times New Roman" w:cs="Times New Roman"/>
          <w:b/>
        </w:rPr>
        <w:t xml:space="preserve"> </w:t>
      </w:r>
      <w:r w:rsidRPr="00EF646E">
        <w:rPr>
          <w:rFonts w:ascii="Times New Roman" w:hAnsi="Times New Roman" w:cs="Times New Roman"/>
        </w:rPr>
        <w:t>a „</w:t>
      </w:r>
      <w:r>
        <w:rPr>
          <w:rFonts w:ascii="Times New Roman" w:hAnsi="Times New Roman" w:cs="Times New Roman"/>
        </w:rPr>
        <w:t>területén” szövegrész helyébe „területen” szövegrész,</w:t>
      </w:r>
    </w:p>
    <w:p w:rsidR="00D6248E" w:rsidRDefault="00D6248E" w:rsidP="00F443A2">
      <w:pPr>
        <w:pStyle w:val="Nincstrkz"/>
        <w:numPr>
          <w:ilvl w:val="0"/>
          <w:numId w:val="6"/>
        </w:numPr>
        <w:spacing w:before="120"/>
        <w:rPr>
          <w:rFonts w:ascii="Times New Roman" w:hAnsi="Times New Roman" w:cs="Times New Roman"/>
        </w:rPr>
      </w:pPr>
      <w:r w:rsidRPr="00D6248E">
        <w:rPr>
          <w:rFonts w:ascii="Times New Roman" w:hAnsi="Times New Roman" w:cs="Times New Roman"/>
          <w:b/>
        </w:rPr>
        <w:t>43. §</w:t>
      </w:r>
      <w:r>
        <w:rPr>
          <w:rFonts w:ascii="Times New Roman" w:hAnsi="Times New Roman" w:cs="Times New Roman"/>
        </w:rPr>
        <w:t xml:space="preserve"> (1) bekezdésben a „reklámfelülettől” szövegrész helyébe „hirdetőfelülettől” szövegrész, az (5) bekezdésben a „reklámfelület” szövegrész helyébe „hirdető-berendezés” szövegrész</w:t>
      </w:r>
      <w:r w:rsidR="001C7B11">
        <w:rPr>
          <w:rFonts w:ascii="Times New Roman" w:hAnsi="Times New Roman" w:cs="Times New Roman"/>
        </w:rPr>
        <w:t>,</w:t>
      </w:r>
    </w:p>
    <w:p w:rsidR="001C7B11" w:rsidRDefault="001C7B11" w:rsidP="00315AC7">
      <w:pPr>
        <w:pStyle w:val="Nincstrkz"/>
        <w:numPr>
          <w:ilvl w:val="0"/>
          <w:numId w:val="6"/>
        </w:numPr>
        <w:spacing w:before="120"/>
        <w:rPr>
          <w:rFonts w:ascii="Times New Roman" w:hAnsi="Times New Roman" w:cs="Times New Roman"/>
        </w:rPr>
      </w:pPr>
      <w:r>
        <w:rPr>
          <w:rFonts w:ascii="Times New Roman" w:hAnsi="Times New Roman" w:cs="Times New Roman"/>
          <w:b/>
        </w:rPr>
        <w:t xml:space="preserve">44. § </w:t>
      </w:r>
      <w:r w:rsidRPr="001C7B11">
        <w:rPr>
          <w:rFonts w:ascii="Times New Roman" w:hAnsi="Times New Roman" w:cs="Times New Roman"/>
        </w:rPr>
        <w:t>(5) bekezdésbe</w:t>
      </w:r>
      <w:r>
        <w:rPr>
          <w:rFonts w:ascii="Times New Roman" w:hAnsi="Times New Roman" w:cs="Times New Roman"/>
        </w:rPr>
        <w:t>n a „</w:t>
      </w:r>
      <w:proofErr w:type="gramStart"/>
      <w:r>
        <w:rPr>
          <w:rFonts w:ascii="Times New Roman" w:hAnsi="Times New Roman" w:cs="Times New Roman"/>
        </w:rPr>
        <w:t>reklám</w:t>
      </w:r>
      <w:proofErr w:type="gramEnd"/>
      <w:r>
        <w:rPr>
          <w:rFonts w:ascii="Times New Roman" w:hAnsi="Times New Roman" w:cs="Times New Roman"/>
        </w:rPr>
        <w:t>” szövegrész helyébe „hirdetés” szövegrész, a (6) bekezdésben az „egyedi tervezés nélkül nem” szövegrész helyébe „kizárólag egyedi tervezéssel” szövegrész,</w:t>
      </w:r>
      <w:r w:rsidR="00315AC7">
        <w:rPr>
          <w:rFonts w:ascii="Times New Roman" w:hAnsi="Times New Roman" w:cs="Times New Roman"/>
        </w:rPr>
        <w:t xml:space="preserve"> valamint a (10) bekezdésben a „tevékenységre, vállalkozásra, üzlet</w:t>
      </w:r>
      <w:r w:rsidR="00315AC7" w:rsidRPr="00315AC7">
        <w:rPr>
          <w:rFonts w:ascii="Times New Roman" w:hAnsi="Times New Roman" w:cs="Times New Roman"/>
        </w:rPr>
        <w:t>re utaló hirdető-berendezés</w:t>
      </w:r>
      <w:r w:rsidR="00315AC7">
        <w:rPr>
          <w:rFonts w:ascii="Times New Roman" w:hAnsi="Times New Roman" w:cs="Times New Roman"/>
        </w:rPr>
        <w:t>” szövegrész helyébe „</w:t>
      </w:r>
      <w:r w:rsidR="00315AC7" w:rsidRPr="00315AC7">
        <w:rPr>
          <w:rFonts w:ascii="Times New Roman" w:hAnsi="Times New Roman" w:cs="Times New Roman"/>
        </w:rPr>
        <w:t>tevékenységére, vállalkozására, üzletére utaló hirdetést</w:t>
      </w:r>
      <w:r w:rsidR="00315AC7">
        <w:rPr>
          <w:rFonts w:ascii="Times New Roman" w:hAnsi="Times New Roman" w:cs="Times New Roman"/>
        </w:rPr>
        <w:t>” szövegrész,</w:t>
      </w:r>
    </w:p>
    <w:p w:rsidR="00FD3EAA" w:rsidRDefault="00FD3EAA" w:rsidP="00315AC7">
      <w:pPr>
        <w:pStyle w:val="Nincstrkz"/>
        <w:numPr>
          <w:ilvl w:val="0"/>
          <w:numId w:val="6"/>
        </w:numPr>
        <w:spacing w:before="120"/>
        <w:rPr>
          <w:rFonts w:ascii="Times New Roman" w:hAnsi="Times New Roman" w:cs="Times New Roman"/>
        </w:rPr>
      </w:pPr>
      <w:r>
        <w:rPr>
          <w:rFonts w:ascii="Times New Roman" w:hAnsi="Times New Roman" w:cs="Times New Roman"/>
          <w:b/>
        </w:rPr>
        <w:t xml:space="preserve">45. § </w:t>
      </w:r>
      <w:r w:rsidRPr="00FD3EAA">
        <w:rPr>
          <w:rFonts w:ascii="Times New Roman" w:hAnsi="Times New Roman" w:cs="Times New Roman"/>
        </w:rPr>
        <w:t>(3)</w:t>
      </w:r>
      <w:r w:rsidR="006C1BED">
        <w:rPr>
          <w:rFonts w:ascii="Times New Roman" w:hAnsi="Times New Roman" w:cs="Times New Roman"/>
        </w:rPr>
        <w:t>-(4)</w:t>
      </w:r>
      <w:r w:rsidRPr="00FD3EAA">
        <w:rPr>
          <w:rFonts w:ascii="Times New Roman" w:hAnsi="Times New Roman" w:cs="Times New Roman"/>
        </w:rPr>
        <w:t xml:space="preserve"> bekezdésben</w:t>
      </w:r>
      <w:r w:rsidR="006C1BED">
        <w:rPr>
          <w:rFonts w:ascii="Times New Roman" w:hAnsi="Times New Roman" w:cs="Times New Roman"/>
        </w:rPr>
        <w:t xml:space="preserve">, valamint a </w:t>
      </w:r>
      <w:r w:rsidR="006C1BED" w:rsidRPr="006C1BED">
        <w:rPr>
          <w:rFonts w:ascii="Times New Roman" w:hAnsi="Times New Roman" w:cs="Times New Roman"/>
          <w:b/>
        </w:rPr>
        <w:t>46. §</w:t>
      </w:r>
      <w:r w:rsidR="006C1BED">
        <w:rPr>
          <w:rFonts w:ascii="Times New Roman" w:hAnsi="Times New Roman" w:cs="Times New Roman"/>
        </w:rPr>
        <w:t xml:space="preserve"> (3) bekezdésében</w:t>
      </w:r>
      <w:r w:rsidRPr="00FD3EAA">
        <w:rPr>
          <w:rFonts w:ascii="Times New Roman" w:hAnsi="Times New Roman" w:cs="Times New Roman"/>
        </w:rPr>
        <w:t xml:space="preserve"> a </w:t>
      </w:r>
      <w:r w:rsidR="006C1BED">
        <w:rPr>
          <w:rFonts w:ascii="Times New Roman" w:hAnsi="Times New Roman" w:cs="Times New Roman"/>
        </w:rPr>
        <w:t>„</w:t>
      </w:r>
      <w:proofErr w:type="gramStart"/>
      <w:r w:rsidR="006C1BED">
        <w:rPr>
          <w:rFonts w:ascii="Times New Roman" w:hAnsi="Times New Roman" w:cs="Times New Roman"/>
        </w:rPr>
        <w:t>reklámozására</w:t>
      </w:r>
      <w:proofErr w:type="gramEnd"/>
      <w:r w:rsidR="006C1BED">
        <w:rPr>
          <w:rFonts w:ascii="Times New Roman" w:hAnsi="Times New Roman" w:cs="Times New Roman"/>
        </w:rPr>
        <w:t xml:space="preserve">” szövegrész helyébe „népszerűsítésére” szövegrész, </w:t>
      </w:r>
    </w:p>
    <w:p w:rsidR="006C1BED" w:rsidRDefault="006C1BED" w:rsidP="00315AC7">
      <w:pPr>
        <w:pStyle w:val="Nincstrkz"/>
        <w:numPr>
          <w:ilvl w:val="0"/>
          <w:numId w:val="6"/>
        </w:numPr>
        <w:spacing w:before="120"/>
        <w:rPr>
          <w:rFonts w:ascii="Times New Roman" w:hAnsi="Times New Roman" w:cs="Times New Roman"/>
        </w:rPr>
      </w:pPr>
      <w:r w:rsidRPr="006C1BED">
        <w:rPr>
          <w:rFonts w:ascii="Times New Roman" w:hAnsi="Times New Roman" w:cs="Times New Roman"/>
          <w:b/>
        </w:rPr>
        <w:t>45. §</w:t>
      </w:r>
      <w:r>
        <w:rPr>
          <w:rFonts w:ascii="Times New Roman" w:hAnsi="Times New Roman" w:cs="Times New Roman"/>
        </w:rPr>
        <w:t xml:space="preserve"> (5) bekezdésben a „világító” szövegrész helyébe „világító, villogó” szövegrész,</w:t>
      </w:r>
    </w:p>
    <w:p w:rsidR="000C7315" w:rsidRDefault="000C7315" w:rsidP="000C7315">
      <w:pPr>
        <w:pStyle w:val="Nincstrkz"/>
        <w:numPr>
          <w:ilvl w:val="0"/>
          <w:numId w:val="6"/>
        </w:numPr>
        <w:spacing w:before="120"/>
        <w:rPr>
          <w:rFonts w:ascii="Times New Roman" w:hAnsi="Times New Roman" w:cs="Times New Roman"/>
        </w:rPr>
      </w:pPr>
      <w:r>
        <w:rPr>
          <w:rFonts w:ascii="Times New Roman" w:hAnsi="Times New Roman" w:cs="Times New Roman"/>
          <w:b/>
        </w:rPr>
        <w:t xml:space="preserve">52. § </w:t>
      </w:r>
      <w:r w:rsidRPr="000C7315">
        <w:rPr>
          <w:rFonts w:ascii="Times New Roman" w:hAnsi="Times New Roman" w:cs="Times New Roman"/>
        </w:rPr>
        <w:t>(3)</w:t>
      </w:r>
      <w:r w:rsidR="00F738D2">
        <w:rPr>
          <w:rFonts w:ascii="Times New Roman" w:hAnsi="Times New Roman" w:cs="Times New Roman"/>
        </w:rPr>
        <w:t>-(5)</w:t>
      </w:r>
      <w:r w:rsidRPr="000C7315">
        <w:rPr>
          <w:rFonts w:ascii="Times New Roman" w:hAnsi="Times New Roman" w:cs="Times New Roman"/>
        </w:rPr>
        <w:t xml:space="preserve"> bekezdés</w:t>
      </w:r>
      <w:r w:rsidR="00F738D2">
        <w:rPr>
          <w:rFonts w:ascii="Times New Roman" w:hAnsi="Times New Roman" w:cs="Times New Roman"/>
        </w:rPr>
        <w:t>ek</w:t>
      </w:r>
      <w:r w:rsidRPr="000C7315">
        <w:rPr>
          <w:rFonts w:ascii="Times New Roman" w:hAnsi="Times New Roman" w:cs="Times New Roman"/>
        </w:rPr>
        <w:t xml:space="preserve">ben </w:t>
      </w:r>
      <w:r>
        <w:rPr>
          <w:rFonts w:ascii="Times New Roman" w:hAnsi="Times New Roman" w:cs="Times New Roman"/>
        </w:rPr>
        <w:t>a „</w:t>
      </w:r>
      <w:r w:rsidRPr="000C7315">
        <w:rPr>
          <w:rFonts w:ascii="Times New Roman" w:hAnsi="Times New Roman" w:cs="Times New Roman"/>
        </w:rPr>
        <w:t>helyi védett értéknek minősülő</w:t>
      </w:r>
      <w:r>
        <w:rPr>
          <w:rFonts w:ascii="Times New Roman" w:hAnsi="Times New Roman" w:cs="Times New Roman"/>
        </w:rPr>
        <w:t>” szövegrész helyébe „</w:t>
      </w:r>
      <w:r w:rsidRPr="000C7315">
        <w:rPr>
          <w:rFonts w:ascii="Times New Roman" w:hAnsi="Times New Roman" w:cs="Times New Roman"/>
        </w:rPr>
        <w:t>helyi egyedi védelemmel érintett</w:t>
      </w:r>
      <w:r>
        <w:rPr>
          <w:rFonts w:ascii="Times New Roman" w:hAnsi="Times New Roman" w:cs="Times New Roman"/>
        </w:rPr>
        <w:t>” szövegrész,</w:t>
      </w:r>
    </w:p>
    <w:p w:rsidR="00FB4374" w:rsidRDefault="00FB4374" w:rsidP="000C7315">
      <w:pPr>
        <w:pStyle w:val="Nincstrkz"/>
        <w:numPr>
          <w:ilvl w:val="0"/>
          <w:numId w:val="6"/>
        </w:numPr>
        <w:spacing w:before="120"/>
        <w:rPr>
          <w:rFonts w:ascii="Times New Roman" w:hAnsi="Times New Roman" w:cs="Times New Roman"/>
        </w:rPr>
      </w:pPr>
      <w:r>
        <w:rPr>
          <w:rFonts w:ascii="Times New Roman" w:hAnsi="Times New Roman" w:cs="Times New Roman"/>
          <w:b/>
        </w:rPr>
        <w:t xml:space="preserve">53. § </w:t>
      </w:r>
      <w:r w:rsidRPr="00FB4374">
        <w:rPr>
          <w:rFonts w:ascii="Times New Roman" w:hAnsi="Times New Roman" w:cs="Times New Roman"/>
        </w:rPr>
        <w:t>(4) bekezdésben</w:t>
      </w:r>
      <w:r>
        <w:rPr>
          <w:rFonts w:ascii="Times New Roman" w:hAnsi="Times New Roman" w:cs="Times New Roman"/>
        </w:rPr>
        <w:t xml:space="preserve"> a „Meglévő épület” szövegrész helyébe „</w:t>
      </w:r>
      <w:proofErr w:type="gramStart"/>
      <w:r>
        <w:rPr>
          <w:rFonts w:ascii="Times New Roman" w:hAnsi="Times New Roman" w:cs="Times New Roman"/>
        </w:rPr>
        <w:t>A</w:t>
      </w:r>
      <w:proofErr w:type="gramEnd"/>
      <w:r>
        <w:rPr>
          <w:rFonts w:ascii="Times New Roman" w:hAnsi="Times New Roman" w:cs="Times New Roman"/>
        </w:rPr>
        <w:t xml:space="preserve"> helyi egyedi védelemmel érintett épület” szövegrész,</w:t>
      </w:r>
    </w:p>
    <w:p w:rsidR="00FD7BF7" w:rsidRDefault="00FD7BF7" w:rsidP="00FD7BF7">
      <w:pPr>
        <w:pStyle w:val="Nincstrkz"/>
        <w:numPr>
          <w:ilvl w:val="0"/>
          <w:numId w:val="6"/>
        </w:numPr>
        <w:spacing w:before="120"/>
        <w:rPr>
          <w:rFonts w:ascii="Times New Roman" w:hAnsi="Times New Roman" w:cs="Times New Roman"/>
        </w:rPr>
      </w:pPr>
      <w:r w:rsidRPr="00FD7BF7">
        <w:rPr>
          <w:rFonts w:ascii="Times New Roman" w:hAnsi="Times New Roman" w:cs="Times New Roman"/>
          <w:b/>
        </w:rPr>
        <w:t>5</w:t>
      </w:r>
      <w:r>
        <w:rPr>
          <w:rFonts w:ascii="Times New Roman" w:hAnsi="Times New Roman" w:cs="Times New Roman"/>
          <w:b/>
        </w:rPr>
        <w:t>8</w:t>
      </w:r>
      <w:r w:rsidRPr="00FD7BF7">
        <w:rPr>
          <w:rFonts w:ascii="Times New Roman" w:hAnsi="Times New Roman" w:cs="Times New Roman"/>
          <w:b/>
        </w:rPr>
        <w:t>. §</w:t>
      </w:r>
      <w:r w:rsidRPr="00FD7BF7">
        <w:rPr>
          <w:rFonts w:ascii="Times New Roman" w:hAnsi="Times New Roman" w:cs="Times New Roman"/>
        </w:rPr>
        <w:t xml:space="preserve"> (4) bekezdésben a „</w:t>
      </w:r>
      <w:r>
        <w:rPr>
          <w:rFonts w:ascii="Times New Roman" w:hAnsi="Times New Roman" w:cs="Times New Roman"/>
        </w:rPr>
        <w:t>hirdető-berendezésnek,</w:t>
      </w:r>
      <w:r w:rsidRPr="00FD7BF7">
        <w:rPr>
          <w:rFonts w:ascii="Times New Roman" w:hAnsi="Times New Roman" w:cs="Times New Roman"/>
        </w:rPr>
        <w:t>” szövegrész helyébe „hirdető-berendezésnek</w:t>
      </w:r>
      <w:r>
        <w:rPr>
          <w:rFonts w:ascii="Times New Roman" w:hAnsi="Times New Roman" w:cs="Times New Roman"/>
        </w:rPr>
        <w:t>” szövegrész, az (5) bekezdésben a „hirdető-berendezés</w:t>
      </w:r>
      <w:r w:rsidRPr="00FD7BF7">
        <w:rPr>
          <w:rFonts w:ascii="Times New Roman" w:hAnsi="Times New Roman" w:cs="Times New Roman"/>
        </w:rPr>
        <w:t>részben</w:t>
      </w:r>
      <w:r>
        <w:rPr>
          <w:rFonts w:ascii="Times New Roman" w:hAnsi="Times New Roman" w:cs="Times New Roman"/>
        </w:rPr>
        <w:t>”</w:t>
      </w:r>
      <w:r w:rsidRPr="00FD7BF7">
        <w:rPr>
          <w:rFonts w:ascii="Times New Roman" w:hAnsi="Times New Roman" w:cs="Times New Roman"/>
        </w:rPr>
        <w:t xml:space="preserve"> </w:t>
      </w:r>
      <w:r>
        <w:rPr>
          <w:rFonts w:ascii="Times New Roman" w:hAnsi="Times New Roman" w:cs="Times New Roman"/>
        </w:rPr>
        <w:t>szövegrész helyébe „</w:t>
      </w:r>
      <w:r w:rsidRPr="00FD7BF7">
        <w:rPr>
          <w:rFonts w:ascii="Times New Roman" w:hAnsi="Times New Roman" w:cs="Times New Roman"/>
        </w:rPr>
        <w:t>hirdető-berendezés</w:t>
      </w:r>
      <w:r>
        <w:rPr>
          <w:rFonts w:ascii="Times New Roman" w:hAnsi="Times New Roman" w:cs="Times New Roman"/>
        </w:rPr>
        <w:t xml:space="preserve"> </w:t>
      </w:r>
      <w:r w:rsidRPr="00FD7BF7">
        <w:rPr>
          <w:rFonts w:ascii="Times New Roman" w:hAnsi="Times New Roman" w:cs="Times New Roman"/>
        </w:rPr>
        <w:t>részben” szövegrész</w:t>
      </w:r>
      <w:r>
        <w:rPr>
          <w:rFonts w:ascii="Times New Roman" w:hAnsi="Times New Roman" w:cs="Times New Roman"/>
        </w:rPr>
        <w:t>, a (10) bekezdés a) pontjában az „egy” szövegrész</w:t>
      </w:r>
      <w:r w:rsidR="00C14252">
        <w:rPr>
          <w:rFonts w:ascii="Times New Roman" w:hAnsi="Times New Roman" w:cs="Times New Roman"/>
        </w:rPr>
        <w:t>ek</w:t>
      </w:r>
      <w:r>
        <w:rPr>
          <w:rFonts w:ascii="Times New Roman" w:hAnsi="Times New Roman" w:cs="Times New Roman"/>
        </w:rPr>
        <w:t xml:space="preserve"> helyébe „egy,” szövegrész</w:t>
      </w:r>
      <w:r w:rsidR="00C14252">
        <w:rPr>
          <w:rFonts w:ascii="Times New Roman" w:hAnsi="Times New Roman" w:cs="Times New Roman"/>
        </w:rPr>
        <w:t>ek</w:t>
      </w:r>
      <w:r>
        <w:rPr>
          <w:rFonts w:ascii="Times New Roman" w:hAnsi="Times New Roman" w:cs="Times New Roman"/>
        </w:rPr>
        <w:t>, valamint a (11) bekezdésben a „</w:t>
      </w:r>
      <w:proofErr w:type="gramStart"/>
      <w:r>
        <w:rPr>
          <w:rFonts w:ascii="Times New Roman" w:hAnsi="Times New Roman" w:cs="Times New Roman"/>
        </w:rPr>
        <w:t>reklám</w:t>
      </w:r>
      <w:proofErr w:type="gramEnd"/>
      <w:r>
        <w:rPr>
          <w:rFonts w:ascii="Times New Roman" w:hAnsi="Times New Roman" w:cs="Times New Roman"/>
        </w:rPr>
        <w:t>” szövegrész helyébe „hirdetés” szövegrész,</w:t>
      </w:r>
    </w:p>
    <w:p w:rsidR="00FD7BF7" w:rsidRDefault="000B227B" w:rsidP="00FD7BF7">
      <w:pPr>
        <w:pStyle w:val="Nincstrkz"/>
        <w:numPr>
          <w:ilvl w:val="0"/>
          <w:numId w:val="6"/>
        </w:numPr>
        <w:spacing w:before="120"/>
        <w:rPr>
          <w:rFonts w:ascii="Times New Roman" w:hAnsi="Times New Roman" w:cs="Times New Roman"/>
        </w:rPr>
      </w:pPr>
      <w:r w:rsidRPr="000B227B">
        <w:rPr>
          <w:rFonts w:ascii="Times New Roman" w:hAnsi="Times New Roman" w:cs="Times New Roman"/>
          <w:b/>
        </w:rPr>
        <w:t xml:space="preserve">59. § </w:t>
      </w:r>
      <w:r w:rsidRPr="000B227B">
        <w:rPr>
          <w:rFonts w:ascii="Times New Roman" w:hAnsi="Times New Roman" w:cs="Times New Roman"/>
        </w:rPr>
        <w:t>(6)</w:t>
      </w:r>
      <w:r>
        <w:rPr>
          <w:rFonts w:ascii="Times New Roman" w:hAnsi="Times New Roman" w:cs="Times New Roman"/>
        </w:rPr>
        <w:t xml:space="preserve"> bekezdésben a „hirdető-berendezés és </w:t>
      </w:r>
      <w:proofErr w:type="gramStart"/>
      <w:r>
        <w:rPr>
          <w:rFonts w:ascii="Times New Roman" w:hAnsi="Times New Roman" w:cs="Times New Roman"/>
        </w:rPr>
        <w:t>reklám</w:t>
      </w:r>
      <w:proofErr w:type="gramEnd"/>
      <w:r>
        <w:rPr>
          <w:rFonts w:ascii="Times New Roman" w:hAnsi="Times New Roman" w:cs="Times New Roman"/>
        </w:rPr>
        <w:t>” szövegrész helyébe „hirdető-berendezés”</w:t>
      </w:r>
      <w:r w:rsidR="00814EE1">
        <w:rPr>
          <w:rFonts w:ascii="Times New Roman" w:hAnsi="Times New Roman" w:cs="Times New Roman"/>
        </w:rPr>
        <w:t xml:space="preserve"> szövegrész</w:t>
      </w:r>
      <w:r>
        <w:rPr>
          <w:rFonts w:ascii="Times New Roman" w:hAnsi="Times New Roman" w:cs="Times New Roman"/>
        </w:rPr>
        <w:t>, a „reklámfelület” szövegrész helyébe „hirdetés” szövegrész,</w:t>
      </w:r>
    </w:p>
    <w:p w:rsidR="000B227B" w:rsidRDefault="00814EE1" w:rsidP="00FD7BF7">
      <w:pPr>
        <w:pStyle w:val="Nincstrkz"/>
        <w:numPr>
          <w:ilvl w:val="0"/>
          <w:numId w:val="6"/>
        </w:numPr>
        <w:spacing w:before="120"/>
        <w:rPr>
          <w:rFonts w:ascii="Times New Roman" w:hAnsi="Times New Roman" w:cs="Times New Roman"/>
        </w:rPr>
      </w:pPr>
      <w:r w:rsidRPr="00814EE1">
        <w:rPr>
          <w:rFonts w:ascii="Times New Roman" w:hAnsi="Times New Roman" w:cs="Times New Roman"/>
          <w:b/>
        </w:rPr>
        <w:t xml:space="preserve">59. § </w:t>
      </w:r>
      <w:r w:rsidRPr="00814EE1">
        <w:rPr>
          <w:rFonts w:ascii="Times New Roman" w:hAnsi="Times New Roman" w:cs="Times New Roman"/>
        </w:rPr>
        <w:t>(</w:t>
      </w:r>
      <w:r>
        <w:rPr>
          <w:rFonts w:ascii="Times New Roman" w:hAnsi="Times New Roman" w:cs="Times New Roman"/>
        </w:rPr>
        <w:t>10</w:t>
      </w:r>
      <w:r w:rsidRPr="00814EE1">
        <w:rPr>
          <w:rFonts w:ascii="Times New Roman" w:hAnsi="Times New Roman" w:cs="Times New Roman"/>
        </w:rPr>
        <w:t>) bekezdésben a „</w:t>
      </w:r>
      <w:proofErr w:type="gramStart"/>
      <w:r w:rsidR="007B453F">
        <w:rPr>
          <w:rFonts w:ascii="Times New Roman" w:hAnsi="Times New Roman" w:cs="Times New Roman"/>
        </w:rPr>
        <w:t>reklámot</w:t>
      </w:r>
      <w:proofErr w:type="gramEnd"/>
      <w:r w:rsidRPr="00814EE1">
        <w:rPr>
          <w:rFonts w:ascii="Times New Roman" w:hAnsi="Times New Roman" w:cs="Times New Roman"/>
        </w:rPr>
        <w:t>” szövegrész helyébe „hirdet</w:t>
      </w:r>
      <w:r w:rsidR="007B453F">
        <w:rPr>
          <w:rFonts w:ascii="Times New Roman" w:hAnsi="Times New Roman" w:cs="Times New Roman"/>
        </w:rPr>
        <w:t>és</w:t>
      </w:r>
      <w:r w:rsidRPr="00814EE1">
        <w:rPr>
          <w:rFonts w:ascii="Times New Roman" w:hAnsi="Times New Roman" w:cs="Times New Roman"/>
        </w:rPr>
        <w:t>” szövegrész,</w:t>
      </w:r>
    </w:p>
    <w:p w:rsidR="00142CE1" w:rsidRDefault="00142CE1" w:rsidP="00FD7BF7">
      <w:pPr>
        <w:pStyle w:val="Nincstrkz"/>
        <w:numPr>
          <w:ilvl w:val="0"/>
          <w:numId w:val="6"/>
        </w:numPr>
        <w:spacing w:before="120"/>
        <w:rPr>
          <w:rFonts w:ascii="Times New Roman" w:hAnsi="Times New Roman" w:cs="Times New Roman"/>
        </w:rPr>
      </w:pPr>
      <w:r>
        <w:rPr>
          <w:rFonts w:ascii="Times New Roman" w:hAnsi="Times New Roman" w:cs="Times New Roman"/>
          <w:b/>
        </w:rPr>
        <w:t xml:space="preserve">63. § </w:t>
      </w:r>
      <w:r w:rsidRPr="00142CE1">
        <w:rPr>
          <w:rFonts w:ascii="Times New Roman" w:hAnsi="Times New Roman" w:cs="Times New Roman"/>
        </w:rPr>
        <w:t>(1) b</w:t>
      </w:r>
      <w:r>
        <w:rPr>
          <w:rFonts w:ascii="Times New Roman" w:hAnsi="Times New Roman" w:cs="Times New Roman"/>
        </w:rPr>
        <w:t>ekezdésben a „Gáznyomás-szabályozó” szövegrész helyébe „Gáznyomás-szabályozó, mérőóra” szövegrész, valamint a „takartan” szövegrész helyébe „takartan, álcázott megoldással” szövegrész,</w:t>
      </w:r>
    </w:p>
    <w:p w:rsidR="007F21D0" w:rsidRDefault="007F21D0"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66. § </w:t>
      </w:r>
      <w:r w:rsidRPr="007F21D0">
        <w:rPr>
          <w:rFonts w:ascii="Times New Roman" w:hAnsi="Times New Roman" w:cs="Times New Roman"/>
        </w:rPr>
        <w:t xml:space="preserve">(7) bekezdésben </w:t>
      </w:r>
      <w:r>
        <w:rPr>
          <w:rFonts w:ascii="Times New Roman" w:hAnsi="Times New Roman" w:cs="Times New Roman"/>
        </w:rPr>
        <w:t xml:space="preserve">a „berendezés” szövegrész helyébe </w:t>
      </w:r>
      <w:proofErr w:type="gramStart"/>
      <w:r>
        <w:rPr>
          <w:rFonts w:ascii="Times New Roman" w:hAnsi="Times New Roman" w:cs="Times New Roman"/>
        </w:rPr>
        <w:t>„</w:t>
      </w:r>
      <w:r w:rsidRPr="007F21D0">
        <w:rPr>
          <w:rFonts w:ascii="Times New Roman" w:hAnsi="Times New Roman" w:cs="Times New Roman"/>
        </w:rPr>
        <w:t>berendezés</w:t>
      </w:r>
      <w:proofErr w:type="gramEnd"/>
      <w:r w:rsidRPr="007F21D0">
        <w:rPr>
          <w:rFonts w:ascii="Times New Roman" w:hAnsi="Times New Roman" w:cs="Times New Roman"/>
        </w:rPr>
        <w:t xml:space="preserve"> függőleges szegélyező felülete</w:t>
      </w:r>
      <w:r>
        <w:rPr>
          <w:rFonts w:ascii="Times New Roman" w:hAnsi="Times New Roman" w:cs="Times New Roman"/>
        </w:rPr>
        <w:t>” szövegrész,</w:t>
      </w:r>
    </w:p>
    <w:p w:rsidR="00C165CA" w:rsidRDefault="00C165CA"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68. § </w:t>
      </w:r>
      <w:r w:rsidRPr="00C165CA">
        <w:rPr>
          <w:rFonts w:ascii="Times New Roman" w:hAnsi="Times New Roman" w:cs="Times New Roman"/>
        </w:rPr>
        <w:t xml:space="preserve">(4) bekezdésben az </w:t>
      </w:r>
      <w:r>
        <w:rPr>
          <w:rFonts w:ascii="Times New Roman" w:hAnsi="Times New Roman" w:cs="Times New Roman"/>
        </w:rPr>
        <w:t>„egész” szövegrész helyébe „függőleges szegélyező” szövegrész,</w:t>
      </w:r>
    </w:p>
    <w:p w:rsidR="007771DF" w:rsidRDefault="007771DF"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69. § </w:t>
      </w:r>
      <w:r w:rsidRPr="007771DF">
        <w:rPr>
          <w:rFonts w:ascii="Times New Roman" w:hAnsi="Times New Roman" w:cs="Times New Roman"/>
        </w:rPr>
        <w:t>(2) bekezdés</w:t>
      </w:r>
      <w:r>
        <w:rPr>
          <w:rFonts w:ascii="Times New Roman" w:hAnsi="Times New Roman" w:cs="Times New Roman"/>
        </w:rPr>
        <w:t xml:space="preserve"> a) pontjában a „működés” szövegrész helyébe „működési” szövegrész, </w:t>
      </w:r>
      <w:r w:rsidR="001E5F7A">
        <w:rPr>
          <w:rFonts w:ascii="Times New Roman" w:hAnsi="Times New Roman" w:cs="Times New Roman"/>
        </w:rPr>
        <w:t xml:space="preserve">valamint </w:t>
      </w:r>
      <w:r>
        <w:rPr>
          <w:rFonts w:ascii="Times New Roman" w:hAnsi="Times New Roman" w:cs="Times New Roman"/>
        </w:rPr>
        <w:t>az f) pontban az „</w:t>
      </w:r>
      <w:proofErr w:type="gramStart"/>
      <w:r>
        <w:rPr>
          <w:rFonts w:ascii="Times New Roman" w:hAnsi="Times New Roman" w:cs="Times New Roman"/>
        </w:rPr>
        <w:t>információk</w:t>
      </w:r>
      <w:proofErr w:type="gramEnd"/>
      <w:r>
        <w:rPr>
          <w:rFonts w:ascii="Times New Roman" w:hAnsi="Times New Roman" w:cs="Times New Roman"/>
        </w:rPr>
        <w:t>;” szövegrész helyébe „információk.” szövegrész,</w:t>
      </w:r>
    </w:p>
    <w:p w:rsidR="001E5F7A" w:rsidRDefault="001E5F7A"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70. § </w:t>
      </w:r>
      <w:r w:rsidRPr="001E5F7A">
        <w:rPr>
          <w:rFonts w:ascii="Times New Roman" w:hAnsi="Times New Roman" w:cs="Times New Roman"/>
        </w:rPr>
        <w:t>(1) bekezdés</w:t>
      </w:r>
      <w:r>
        <w:rPr>
          <w:rFonts w:ascii="Times New Roman" w:hAnsi="Times New Roman" w:cs="Times New Roman"/>
        </w:rPr>
        <w:t xml:space="preserve"> a) pontjában a „hirdetmény” szövegrész helyébe „hirdetés”, valamint a b) pontban a „reklámberendezések” szövegrész helyébe „reklámberendezés” szövegrész,</w:t>
      </w:r>
    </w:p>
    <w:p w:rsidR="001F5CED" w:rsidRDefault="001F5CED"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78. § </w:t>
      </w:r>
      <w:r w:rsidRPr="001F5CED">
        <w:rPr>
          <w:rFonts w:ascii="Times New Roman" w:hAnsi="Times New Roman" w:cs="Times New Roman"/>
        </w:rPr>
        <w:t xml:space="preserve">(3) bekezdésben </w:t>
      </w:r>
      <w:r>
        <w:rPr>
          <w:rFonts w:ascii="Times New Roman" w:hAnsi="Times New Roman" w:cs="Times New Roman"/>
        </w:rPr>
        <w:t xml:space="preserve">a „(2) bekezdésben” szövegrész helyébe „(1) bekezdés c) pontjában” szövegrész, </w:t>
      </w:r>
      <w:r w:rsidR="00087C61">
        <w:rPr>
          <w:rFonts w:ascii="Times New Roman" w:hAnsi="Times New Roman" w:cs="Times New Roman"/>
        </w:rPr>
        <w:t xml:space="preserve">valamint </w:t>
      </w:r>
      <w:r>
        <w:rPr>
          <w:rFonts w:ascii="Times New Roman" w:hAnsi="Times New Roman" w:cs="Times New Roman"/>
        </w:rPr>
        <w:t xml:space="preserve">a (4) bekezdés b) pont </w:t>
      </w:r>
      <w:proofErr w:type="spellStart"/>
      <w:r>
        <w:rPr>
          <w:rFonts w:ascii="Times New Roman" w:hAnsi="Times New Roman" w:cs="Times New Roman"/>
        </w:rPr>
        <w:t>ba</w:t>
      </w:r>
      <w:proofErr w:type="spellEnd"/>
      <w:r>
        <w:rPr>
          <w:rFonts w:ascii="Times New Roman" w:hAnsi="Times New Roman" w:cs="Times New Roman"/>
        </w:rPr>
        <w:t>) alpontjában „az új rendeltetésnek” szövegrész helyébe „az új rendeltetés SZÉSZ vonatkozó előírásainak való megfelelőségét,” szövegrész,</w:t>
      </w:r>
    </w:p>
    <w:p w:rsidR="001F5CED" w:rsidRDefault="00087C61" w:rsidP="007F21D0">
      <w:pPr>
        <w:pStyle w:val="Nincstrkz"/>
        <w:numPr>
          <w:ilvl w:val="0"/>
          <w:numId w:val="6"/>
        </w:numPr>
        <w:spacing w:before="120"/>
        <w:rPr>
          <w:rFonts w:ascii="Times New Roman" w:hAnsi="Times New Roman" w:cs="Times New Roman"/>
        </w:rPr>
      </w:pPr>
      <w:r w:rsidRPr="00087C61">
        <w:rPr>
          <w:rFonts w:ascii="Times New Roman" w:hAnsi="Times New Roman" w:cs="Times New Roman"/>
          <w:b/>
        </w:rPr>
        <w:t xml:space="preserve">79. § </w:t>
      </w:r>
      <w:r w:rsidRPr="003F0192">
        <w:rPr>
          <w:rFonts w:ascii="Times New Roman" w:hAnsi="Times New Roman" w:cs="Times New Roman"/>
        </w:rPr>
        <w:t>(1)</w:t>
      </w:r>
      <w:r>
        <w:rPr>
          <w:rFonts w:ascii="Times New Roman" w:hAnsi="Times New Roman" w:cs="Times New Roman"/>
        </w:rPr>
        <w:t xml:space="preserve"> bekezdés d) pontjában a „</w:t>
      </w:r>
      <w:proofErr w:type="spellStart"/>
      <w:r>
        <w:rPr>
          <w:rFonts w:ascii="Times New Roman" w:hAnsi="Times New Roman" w:cs="Times New Roman"/>
        </w:rPr>
        <w:t>méretbeli</w:t>
      </w:r>
      <w:proofErr w:type="spellEnd"/>
      <w:r>
        <w:rPr>
          <w:rFonts w:ascii="Times New Roman" w:hAnsi="Times New Roman" w:cs="Times New Roman"/>
        </w:rPr>
        <w:t>” szövegrész helyébe „</w:t>
      </w:r>
      <w:proofErr w:type="spellStart"/>
      <w:r>
        <w:rPr>
          <w:rFonts w:ascii="Times New Roman" w:hAnsi="Times New Roman" w:cs="Times New Roman"/>
        </w:rPr>
        <w:t>méretbeli</w:t>
      </w:r>
      <w:proofErr w:type="spellEnd"/>
      <w:r>
        <w:rPr>
          <w:rFonts w:ascii="Times New Roman" w:hAnsi="Times New Roman" w:cs="Times New Roman"/>
        </w:rPr>
        <w:t xml:space="preserve">, rendeltetési egységek számának való” szövegrész, valamint az e) pontban a „területfelhasználás” szövegrész </w:t>
      </w:r>
      <w:r>
        <w:rPr>
          <w:rFonts w:ascii="Times New Roman" w:hAnsi="Times New Roman" w:cs="Times New Roman"/>
        </w:rPr>
        <w:lastRenderedPageBreak/>
        <w:t>helyébe „területfelhasználás, SZÉSZ-</w:t>
      </w:r>
      <w:proofErr w:type="spellStart"/>
      <w:r>
        <w:rPr>
          <w:rFonts w:ascii="Times New Roman" w:hAnsi="Times New Roman" w:cs="Times New Roman"/>
        </w:rPr>
        <w:t>ben</w:t>
      </w:r>
      <w:proofErr w:type="spellEnd"/>
      <w:r>
        <w:rPr>
          <w:rFonts w:ascii="Times New Roman" w:hAnsi="Times New Roman" w:cs="Times New Roman"/>
        </w:rPr>
        <w:t xml:space="preserve"> meghatározott övezet szerinti </w:t>
      </w:r>
      <w:proofErr w:type="spellStart"/>
      <w:r>
        <w:rPr>
          <w:rFonts w:ascii="Times New Roman" w:hAnsi="Times New Roman" w:cs="Times New Roman"/>
        </w:rPr>
        <w:t>rendeletetés</w:t>
      </w:r>
      <w:proofErr w:type="spellEnd"/>
      <w:r>
        <w:rPr>
          <w:rFonts w:ascii="Times New Roman" w:hAnsi="Times New Roman" w:cs="Times New Roman"/>
        </w:rPr>
        <w:t>” szövegrész,</w:t>
      </w:r>
    </w:p>
    <w:p w:rsidR="00AD11DC" w:rsidRDefault="00AD11DC"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80. § </w:t>
      </w:r>
      <w:r w:rsidRPr="00AD11DC">
        <w:rPr>
          <w:rFonts w:ascii="Times New Roman" w:hAnsi="Times New Roman" w:cs="Times New Roman"/>
        </w:rPr>
        <w:t>(3) bekezdésben</w:t>
      </w:r>
      <w:r>
        <w:rPr>
          <w:rFonts w:ascii="Times New Roman" w:hAnsi="Times New Roman" w:cs="Times New Roman"/>
        </w:rPr>
        <w:t xml:space="preserve"> a „megelőzően,” szövegrész helyébe „megelőzően” szövegrész,</w:t>
      </w:r>
    </w:p>
    <w:p w:rsidR="00DB3325" w:rsidRDefault="00DB3325"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41. alcímben </w:t>
      </w:r>
      <w:r w:rsidRPr="00DB3325">
        <w:rPr>
          <w:rFonts w:ascii="Times New Roman" w:hAnsi="Times New Roman" w:cs="Times New Roman"/>
        </w:rPr>
        <w:t>a „Településkép</w:t>
      </w:r>
      <w:r>
        <w:rPr>
          <w:rFonts w:ascii="Times New Roman" w:hAnsi="Times New Roman" w:cs="Times New Roman"/>
        </w:rPr>
        <w:t>i</w:t>
      </w:r>
      <w:r w:rsidRPr="00DB3325">
        <w:rPr>
          <w:rFonts w:ascii="Times New Roman" w:hAnsi="Times New Roman" w:cs="Times New Roman"/>
        </w:rPr>
        <w:t>” szövegrész</w:t>
      </w:r>
      <w:r>
        <w:rPr>
          <w:rFonts w:ascii="Times New Roman" w:hAnsi="Times New Roman" w:cs="Times New Roman"/>
        </w:rPr>
        <w:t xml:space="preserve"> helyébe „Településkép-védelmi” szövegrész,</w:t>
      </w:r>
    </w:p>
    <w:p w:rsidR="00DB3325" w:rsidRDefault="00DB3325" w:rsidP="007F21D0">
      <w:pPr>
        <w:pStyle w:val="Nincstrkz"/>
        <w:numPr>
          <w:ilvl w:val="0"/>
          <w:numId w:val="6"/>
        </w:numPr>
        <w:spacing w:before="120"/>
        <w:rPr>
          <w:rFonts w:ascii="Times New Roman" w:hAnsi="Times New Roman" w:cs="Times New Roman"/>
        </w:rPr>
      </w:pPr>
      <w:r>
        <w:rPr>
          <w:rFonts w:ascii="Times New Roman" w:hAnsi="Times New Roman" w:cs="Times New Roman"/>
          <w:b/>
        </w:rPr>
        <w:t xml:space="preserve">86. § </w:t>
      </w:r>
      <w:r w:rsidRPr="00DB3325">
        <w:rPr>
          <w:rFonts w:ascii="Times New Roman" w:hAnsi="Times New Roman" w:cs="Times New Roman"/>
        </w:rPr>
        <w:t>(2)-</w:t>
      </w:r>
      <w:r>
        <w:rPr>
          <w:rFonts w:ascii="Times New Roman" w:hAnsi="Times New Roman" w:cs="Times New Roman"/>
        </w:rPr>
        <w:t xml:space="preserve">(4) bekezdésben </w:t>
      </w:r>
      <w:r w:rsidR="00392E2B">
        <w:rPr>
          <w:rFonts w:ascii="Times New Roman" w:hAnsi="Times New Roman" w:cs="Times New Roman"/>
        </w:rPr>
        <w:t>a „településképi” szövegrész helyébe „településkép-védelmi” szövegrész,</w:t>
      </w:r>
    </w:p>
    <w:p w:rsidR="00655977" w:rsidRPr="00655977" w:rsidRDefault="00655977" w:rsidP="00655977">
      <w:pPr>
        <w:pStyle w:val="Nincstrkz"/>
        <w:spacing w:before="120"/>
        <w:ind w:left="284"/>
        <w:rPr>
          <w:rFonts w:ascii="Times New Roman" w:hAnsi="Times New Roman" w:cs="Times New Roman"/>
        </w:rPr>
      </w:pPr>
      <w:proofErr w:type="gramStart"/>
      <w:r>
        <w:rPr>
          <w:rFonts w:ascii="Times New Roman" w:hAnsi="Times New Roman" w:cs="Times New Roman"/>
        </w:rPr>
        <w:t>kerül</w:t>
      </w:r>
      <w:proofErr w:type="gramEnd"/>
      <w:r>
        <w:rPr>
          <w:rFonts w:ascii="Times New Roman" w:hAnsi="Times New Roman" w:cs="Times New Roman"/>
        </w:rPr>
        <w:t>.</w:t>
      </w:r>
      <w:r w:rsidR="00434F52" w:rsidRPr="00434F52">
        <w:t xml:space="preserve"> </w:t>
      </w:r>
    </w:p>
    <w:p w:rsidR="00655977" w:rsidRDefault="00655977" w:rsidP="008E0B14">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A TKR</w:t>
      </w:r>
    </w:p>
    <w:p w:rsidR="00655977" w:rsidRDefault="00AB4D99" w:rsidP="00163B5B">
      <w:pPr>
        <w:pStyle w:val="Nincstrkz"/>
        <w:numPr>
          <w:ilvl w:val="0"/>
          <w:numId w:val="4"/>
        </w:numPr>
        <w:tabs>
          <w:tab w:val="left" w:pos="426"/>
        </w:tabs>
        <w:spacing w:before="120"/>
        <w:ind w:left="0" w:firstLine="0"/>
        <w:rPr>
          <w:rFonts w:ascii="Times New Roman" w:hAnsi="Times New Roman" w:cs="Times New Roman"/>
        </w:rPr>
      </w:pPr>
      <w:r w:rsidRPr="00D6248E">
        <w:rPr>
          <w:rFonts w:ascii="Times New Roman" w:hAnsi="Times New Roman" w:cs="Times New Roman"/>
          <w:b/>
        </w:rPr>
        <w:t>2. §</w:t>
      </w:r>
      <w:r>
        <w:rPr>
          <w:rFonts w:ascii="Times New Roman" w:hAnsi="Times New Roman" w:cs="Times New Roman"/>
        </w:rPr>
        <w:t xml:space="preserve"> 13. pontja,</w:t>
      </w:r>
    </w:p>
    <w:p w:rsidR="00655977" w:rsidRDefault="00036A12" w:rsidP="00163B5B">
      <w:pPr>
        <w:pStyle w:val="Nincstrkz"/>
        <w:numPr>
          <w:ilvl w:val="0"/>
          <w:numId w:val="4"/>
        </w:numPr>
        <w:tabs>
          <w:tab w:val="left" w:pos="426"/>
        </w:tabs>
        <w:spacing w:before="120"/>
        <w:ind w:left="0" w:firstLine="0"/>
        <w:rPr>
          <w:rFonts w:ascii="Times New Roman" w:hAnsi="Times New Roman" w:cs="Times New Roman"/>
        </w:rPr>
      </w:pPr>
      <w:r w:rsidRPr="00036A12">
        <w:rPr>
          <w:rFonts w:ascii="Times New Roman" w:hAnsi="Times New Roman" w:cs="Times New Roman"/>
          <w:b/>
        </w:rPr>
        <w:t>36. §</w:t>
      </w:r>
      <w:r w:rsidR="007F21D0">
        <w:rPr>
          <w:rFonts w:ascii="Times New Roman" w:hAnsi="Times New Roman" w:cs="Times New Roman"/>
        </w:rPr>
        <w:t xml:space="preserve"> (13) bekezdés</w:t>
      </w:r>
      <w:r>
        <w:rPr>
          <w:rFonts w:ascii="Times New Roman" w:hAnsi="Times New Roman" w:cs="Times New Roman"/>
        </w:rPr>
        <w:t>,</w:t>
      </w:r>
    </w:p>
    <w:p w:rsidR="00D6248E" w:rsidRDefault="00D6248E" w:rsidP="00163B5B">
      <w:pPr>
        <w:pStyle w:val="Nincstrkz"/>
        <w:numPr>
          <w:ilvl w:val="0"/>
          <w:numId w:val="4"/>
        </w:numPr>
        <w:tabs>
          <w:tab w:val="left" w:pos="426"/>
        </w:tabs>
        <w:spacing w:before="120"/>
        <w:ind w:left="0" w:firstLine="0"/>
        <w:rPr>
          <w:rFonts w:ascii="Times New Roman" w:hAnsi="Times New Roman" w:cs="Times New Roman"/>
        </w:rPr>
      </w:pPr>
      <w:r>
        <w:rPr>
          <w:rFonts w:ascii="Times New Roman" w:hAnsi="Times New Roman" w:cs="Times New Roman"/>
          <w:b/>
        </w:rPr>
        <w:t xml:space="preserve">43. § </w:t>
      </w:r>
      <w:r w:rsidRPr="00D6248E">
        <w:rPr>
          <w:rFonts w:ascii="Times New Roman" w:hAnsi="Times New Roman" w:cs="Times New Roman"/>
        </w:rPr>
        <w:t>(4) bekezdésben</w:t>
      </w:r>
      <w:r>
        <w:rPr>
          <w:rFonts w:ascii="Times New Roman" w:hAnsi="Times New Roman" w:cs="Times New Roman"/>
        </w:rPr>
        <w:t xml:space="preserve"> </w:t>
      </w:r>
      <w:r w:rsidR="00C94DB2">
        <w:rPr>
          <w:rFonts w:ascii="Times New Roman" w:hAnsi="Times New Roman" w:cs="Times New Roman"/>
        </w:rPr>
        <w:t xml:space="preserve">és az </w:t>
      </w:r>
      <w:r w:rsidR="00C94DB2" w:rsidRPr="00C94DB2">
        <w:rPr>
          <w:rFonts w:ascii="Times New Roman" w:hAnsi="Times New Roman" w:cs="Times New Roman"/>
          <w:b/>
        </w:rPr>
        <w:t>58. §</w:t>
      </w:r>
      <w:r w:rsidR="00C94DB2">
        <w:rPr>
          <w:rFonts w:ascii="Times New Roman" w:hAnsi="Times New Roman" w:cs="Times New Roman"/>
        </w:rPr>
        <w:t xml:space="preserve"> (3) bekezdésében </w:t>
      </w:r>
      <w:r>
        <w:rPr>
          <w:rFonts w:ascii="Times New Roman" w:hAnsi="Times New Roman" w:cs="Times New Roman"/>
        </w:rPr>
        <w:t>a „</w:t>
      </w:r>
      <w:proofErr w:type="gramStart"/>
      <w:r>
        <w:rPr>
          <w:rFonts w:ascii="Times New Roman" w:hAnsi="Times New Roman" w:cs="Times New Roman"/>
        </w:rPr>
        <w:t>reklám</w:t>
      </w:r>
      <w:proofErr w:type="gramEnd"/>
      <w:r>
        <w:rPr>
          <w:rFonts w:ascii="Times New Roman" w:hAnsi="Times New Roman" w:cs="Times New Roman"/>
        </w:rPr>
        <w:t>,” szövegrész,</w:t>
      </w:r>
    </w:p>
    <w:p w:rsidR="007F21D0" w:rsidRDefault="007F21D0" w:rsidP="00163B5B">
      <w:pPr>
        <w:pStyle w:val="Nincstrkz"/>
        <w:numPr>
          <w:ilvl w:val="0"/>
          <w:numId w:val="4"/>
        </w:numPr>
        <w:tabs>
          <w:tab w:val="left" w:pos="426"/>
        </w:tabs>
        <w:spacing w:before="120"/>
        <w:ind w:left="0" w:firstLine="0"/>
        <w:rPr>
          <w:rFonts w:ascii="Times New Roman" w:hAnsi="Times New Roman" w:cs="Times New Roman"/>
        </w:rPr>
      </w:pPr>
      <w:r>
        <w:rPr>
          <w:rFonts w:ascii="Times New Roman" w:hAnsi="Times New Roman" w:cs="Times New Roman"/>
          <w:b/>
        </w:rPr>
        <w:t xml:space="preserve">66. § </w:t>
      </w:r>
      <w:r w:rsidRPr="007F21D0">
        <w:rPr>
          <w:rFonts w:ascii="Times New Roman" w:hAnsi="Times New Roman" w:cs="Times New Roman"/>
        </w:rPr>
        <w:t>(2) bekezdés,</w:t>
      </w:r>
    </w:p>
    <w:p w:rsidR="001E5F7A" w:rsidRDefault="001E5F7A" w:rsidP="00163B5B">
      <w:pPr>
        <w:pStyle w:val="Nincstrkz"/>
        <w:numPr>
          <w:ilvl w:val="0"/>
          <w:numId w:val="4"/>
        </w:numPr>
        <w:tabs>
          <w:tab w:val="left" w:pos="426"/>
        </w:tabs>
        <w:spacing w:before="120"/>
        <w:ind w:left="0" w:firstLine="0"/>
        <w:rPr>
          <w:rFonts w:ascii="Times New Roman" w:hAnsi="Times New Roman" w:cs="Times New Roman"/>
        </w:rPr>
      </w:pPr>
      <w:r>
        <w:rPr>
          <w:rFonts w:ascii="Times New Roman" w:hAnsi="Times New Roman" w:cs="Times New Roman"/>
          <w:b/>
        </w:rPr>
        <w:t xml:space="preserve">73. § </w:t>
      </w:r>
      <w:r w:rsidRPr="001E5F7A">
        <w:rPr>
          <w:rFonts w:ascii="Times New Roman" w:hAnsi="Times New Roman" w:cs="Times New Roman"/>
        </w:rPr>
        <w:t xml:space="preserve">(5) </w:t>
      </w:r>
      <w:r>
        <w:rPr>
          <w:rFonts w:ascii="Times New Roman" w:hAnsi="Times New Roman" w:cs="Times New Roman"/>
        </w:rPr>
        <w:t>bekezdés a) pontjában a „legalább öt nappal” szövegrész,</w:t>
      </w:r>
    </w:p>
    <w:p w:rsidR="00923760" w:rsidRPr="00923760" w:rsidRDefault="00923760" w:rsidP="00163B5B">
      <w:pPr>
        <w:pStyle w:val="Nincstrkz"/>
        <w:numPr>
          <w:ilvl w:val="0"/>
          <w:numId w:val="4"/>
        </w:numPr>
        <w:tabs>
          <w:tab w:val="left" w:pos="426"/>
        </w:tabs>
        <w:spacing w:before="120"/>
        <w:ind w:left="0" w:firstLine="0"/>
        <w:rPr>
          <w:rFonts w:ascii="Times New Roman" w:hAnsi="Times New Roman" w:cs="Times New Roman"/>
        </w:rPr>
      </w:pPr>
      <w:r>
        <w:rPr>
          <w:rFonts w:ascii="Times New Roman" w:hAnsi="Times New Roman" w:cs="Times New Roman"/>
          <w:b/>
        </w:rPr>
        <w:t xml:space="preserve">78. § </w:t>
      </w:r>
      <w:r w:rsidRPr="00923760">
        <w:rPr>
          <w:rFonts w:ascii="Times New Roman" w:hAnsi="Times New Roman" w:cs="Times New Roman"/>
        </w:rPr>
        <w:t>(2) bekezdés,</w:t>
      </w:r>
    </w:p>
    <w:p w:rsidR="00655977" w:rsidRDefault="00655977" w:rsidP="00163B5B">
      <w:pPr>
        <w:pStyle w:val="Nincstrkz"/>
        <w:spacing w:before="120"/>
        <w:rPr>
          <w:rFonts w:ascii="Times New Roman" w:hAnsi="Times New Roman" w:cs="Times New Roman"/>
        </w:rPr>
      </w:pPr>
      <w:proofErr w:type="gramStart"/>
      <w:r>
        <w:rPr>
          <w:rFonts w:ascii="Times New Roman" w:hAnsi="Times New Roman" w:cs="Times New Roman"/>
        </w:rPr>
        <w:t>hatályát</w:t>
      </w:r>
      <w:proofErr w:type="gramEnd"/>
      <w:r>
        <w:rPr>
          <w:rFonts w:ascii="Times New Roman" w:hAnsi="Times New Roman" w:cs="Times New Roman"/>
        </w:rPr>
        <w:t xml:space="preserve"> veszti.</w:t>
      </w:r>
    </w:p>
    <w:p w:rsidR="008E0B14" w:rsidRDefault="008E0B14" w:rsidP="008E0B14">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w:t>
      </w:r>
      <w:r w:rsidR="00831410">
        <w:rPr>
          <w:rFonts w:ascii="Times New Roman" w:hAnsi="Times New Roman" w:cs="Times New Roman"/>
        </w:rPr>
        <w:t xml:space="preserve">(1) </w:t>
      </w:r>
      <w:r>
        <w:rPr>
          <w:rFonts w:ascii="Times New Roman" w:hAnsi="Times New Roman" w:cs="Times New Roman"/>
        </w:rPr>
        <w:t>A TKR 1. melléklet 2. pontja helyébe jelen rendelet 1. melléklete lép.</w:t>
      </w:r>
    </w:p>
    <w:p w:rsidR="00831410" w:rsidRDefault="00831410" w:rsidP="00831410">
      <w:pPr>
        <w:pStyle w:val="Nincstrkz"/>
        <w:spacing w:before="120"/>
        <w:rPr>
          <w:rFonts w:ascii="Times New Roman" w:hAnsi="Times New Roman" w:cs="Times New Roman"/>
        </w:rPr>
      </w:pPr>
      <w:r>
        <w:rPr>
          <w:rFonts w:ascii="Times New Roman" w:hAnsi="Times New Roman" w:cs="Times New Roman"/>
        </w:rPr>
        <w:t xml:space="preserve">(2) </w:t>
      </w:r>
      <w:r w:rsidRPr="00831410">
        <w:rPr>
          <w:rFonts w:ascii="Times New Roman" w:hAnsi="Times New Roman" w:cs="Times New Roman"/>
        </w:rPr>
        <w:t xml:space="preserve">A TKR </w:t>
      </w:r>
      <w:r>
        <w:rPr>
          <w:rFonts w:ascii="Times New Roman" w:hAnsi="Times New Roman" w:cs="Times New Roman"/>
        </w:rPr>
        <w:t>3</w:t>
      </w:r>
      <w:r w:rsidRPr="00831410">
        <w:rPr>
          <w:rFonts w:ascii="Times New Roman" w:hAnsi="Times New Roman" w:cs="Times New Roman"/>
        </w:rPr>
        <w:t>. melléklet</w:t>
      </w:r>
      <w:r>
        <w:rPr>
          <w:rFonts w:ascii="Times New Roman" w:hAnsi="Times New Roman" w:cs="Times New Roman"/>
        </w:rPr>
        <w:t>e</w:t>
      </w:r>
      <w:r w:rsidRPr="00831410">
        <w:rPr>
          <w:rFonts w:ascii="Times New Roman" w:hAnsi="Times New Roman" w:cs="Times New Roman"/>
        </w:rPr>
        <w:t xml:space="preserve"> helyébe jelen rendelet </w:t>
      </w:r>
      <w:r>
        <w:rPr>
          <w:rFonts w:ascii="Times New Roman" w:hAnsi="Times New Roman" w:cs="Times New Roman"/>
        </w:rPr>
        <w:t>2</w:t>
      </w:r>
      <w:r w:rsidRPr="00831410">
        <w:rPr>
          <w:rFonts w:ascii="Times New Roman" w:hAnsi="Times New Roman" w:cs="Times New Roman"/>
        </w:rPr>
        <w:t>. melléklete lép.</w:t>
      </w:r>
    </w:p>
    <w:p w:rsidR="00831410" w:rsidRDefault="00831410" w:rsidP="00831410">
      <w:pPr>
        <w:pStyle w:val="Nincstrkz"/>
        <w:spacing w:before="120"/>
        <w:rPr>
          <w:rFonts w:ascii="Times New Roman" w:hAnsi="Times New Roman" w:cs="Times New Roman"/>
        </w:rPr>
      </w:pPr>
      <w:r w:rsidRPr="00831410">
        <w:rPr>
          <w:rFonts w:ascii="Times New Roman" w:hAnsi="Times New Roman" w:cs="Times New Roman"/>
        </w:rPr>
        <w:t>(</w:t>
      </w:r>
      <w:r>
        <w:rPr>
          <w:rFonts w:ascii="Times New Roman" w:hAnsi="Times New Roman" w:cs="Times New Roman"/>
        </w:rPr>
        <w:t>3</w:t>
      </w:r>
      <w:r w:rsidRPr="00831410">
        <w:rPr>
          <w:rFonts w:ascii="Times New Roman" w:hAnsi="Times New Roman" w:cs="Times New Roman"/>
        </w:rPr>
        <w:t xml:space="preserve">) A TKR </w:t>
      </w:r>
      <w:r>
        <w:rPr>
          <w:rFonts w:ascii="Times New Roman" w:hAnsi="Times New Roman" w:cs="Times New Roman"/>
        </w:rPr>
        <w:t>4</w:t>
      </w:r>
      <w:r w:rsidRPr="00831410">
        <w:rPr>
          <w:rFonts w:ascii="Times New Roman" w:hAnsi="Times New Roman" w:cs="Times New Roman"/>
        </w:rPr>
        <w:t xml:space="preserve">. melléklete helyébe jelen rendelet </w:t>
      </w:r>
      <w:r>
        <w:rPr>
          <w:rFonts w:ascii="Times New Roman" w:hAnsi="Times New Roman" w:cs="Times New Roman"/>
        </w:rPr>
        <w:t>3</w:t>
      </w:r>
      <w:r w:rsidRPr="00831410">
        <w:rPr>
          <w:rFonts w:ascii="Times New Roman" w:hAnsi="Times New Roman" w:cs="Times New Roman"/>
        </w:rPr>
        <w:t>. melléklete lép.</w:t>
      </w:r>
    </w:p>
    <w:p w:rsidR="00831410" w:rsidRDefault="00831410" w:rsidP="00831410">
      <w:pPr>
        <w:pStyle w:val="Nincstrkz"/>
        <w:spacing w:before="120"/>
        <w:rPr>
          <w:rFonts w:ascii="Times New Roman" w:hAnsi="Times New Roman" w:cs="Times New Roman"/>
        </w:rPr>
      </w:pPr>
      <w:r w:rsidRPr="00831410">
        <w:rPr>
          <w:rFonts w:ascii="Times New Roman" w:hAnsi="Times New Roman" w:cs="Times New Roman"/>
        </w:rPr>
        <w:t>(</w:t>
      </w:r>
      <w:r>
        <w:rPr>
          <w:rFonts w:ascii="Times New Roman" w:hAnsi="Times New Roman" w:cs="Times New Roman"/>
        </w:rPr>
        <w:t>4</w:t>
      </w:r>
      <w:r w:rsidRPr="00831410">
        <w:rPr>
          <w:rFonts w:ascii="Times New Roman" w:hAnsi="Times New Roman" w:cs="Times New Roman"/>
        </w:rPr>
        <w:t xml:space="preserve">) A TKR </w:t>
      </w:r>
      <w:r>
        <w:rPr>
          <w:rFonts w:ascii="Times New Roman" w:hAnsi="Times New Roman" w:cs="Times New Roman"/>
        </w:rPr>
        <w:t>5</w:t>
      </w:r>
      <w:r w:rsidRPr="00831410">
        <w:rPr>
          <w:rFonts w:ascii="Times New Roman" w:hAnsi="Times New Roman" w:cs="Times New Roman"/>
        </w:rPr>
        <w:t xml:space="preserve">. melléklete helyébe jelen rendelet </w:t>
      </w:r>
      <w:r>
        <w:rPr>
          <w:rFonts w:ascii="Times New Roman" w:hAnsi="Times New Roman" w:cs="Times New Roman"/>
        </w:rPr>
        <w:t>4</w:t>
      </w:r>
      <w:r w:rsidRPr="00831410">
        <w:rPr>
          <w:rFonts w:ascii="Times New Roman" w:hAnsi="Times New Roman" w:cs="Times New Roman"/>
        </w:rPr>
        <w:t>. melléklete lép.</w:t>
      </w:r>
    </w:p>
    <w:p w:rsidR="00163B5B" w:rsidRPr="00163B5B" w:rsidRDefault="00163B5B" w:rsidP="00163B5B">
      <w:pPr>
        <w:pStyle w:val="Nincstrkz"/>
        <w:spacing w:before="120"/>
        <w:rPr>
          <w:rFonts w:ascii="Times New Roman" w:hAnsi="Times New Roman" w:cs="Times New Roman"/>
        </w:rPr>
      </w:pPr>
      <w:r w:rsidRPr="00163B5B">
        <w:rPr>
          <w:rFonts w:ascii="Times New Roman" w:hAnsi="Times New Roman" w:cs="Times New Roman"/>
        </w:rPr>
        <w:t>(</w:t>
      </w:r>
      <w:r>
        <w:rPr>
          <w:rFonts w:ascii="Times New Roman" w:hAnsi="Times New Roman" w:cs="Times New Roman"/>
        </w:rPr>
        <w:t>5</w:t>
      </w:r>
      <w:r w:rsidRPr="00163B5B">
        <w:rPr>
          <w:rFonts w:ascii="Times New Roman" w:hAnsi="Times New Roman" w:cs="Times New Roman"/>
        </w:rPr>
        <w:t xml:space="preserve">) A TKR </w:t>
      </w:r>
      <w:r>
        <w:rPr>
          <w:rFonts w:ascii="Times New Roman" w:hAnsi="Times New Roman" w:cs="Times New Roman"/>
        </w:rPr>
        <w:t>6</w:t>
      </w:r>
      <w:r w:rsidRPr="00163B5B">
        <w:rPr>
          <w:rFonts w:ascii="Times New Roman" w:hAnsi="Times New Roman" w:cs="Times New Roman"/>
        </w:rPr>
        <w:t xml:space="preserve">. melléklete helyébe jelen rendelet </w:t>
      </w:r>
      <w:r>
        <w:rPr>
          <w:rFonts w:ascii="Times New Roman" w:hAnsi="Times New Roman" w:cs="Times New Roman"/>
        </w:rPr>
        <w:t>5</w:t>
      </w:r>
      <w:r w:rsidRPr="00163B5B">
        <w:rPr>
          <w:rFonts w:ascii="Times New Roman" w:hAnsi="Times New Roman" w:cs="Times New Roman"/>
        </w:rPr>
        <w:t>. melléklete lép.</w:t>
      </w:r>
    </w:p>
    <w:p w:rsidR="00163B5B" w:rsidRPr="00163B5B" w:rsidRDefault="00163B5B" w:rsidP="00163B5B">
      <w:pPr>
        <w:pStyle w:val="Nincstrkz"/>
        <w:spacing w:before="120"/>
        <w:rPr>
          <w:rFonts w:ascii="Times New Roman" w:hAnsi="Times New Roman" w:cs="Times New Roman"/>
        </w:rPr>
      </w:pPr>
      <w:r w:rsidRPr="00163B5B">
        <w:rPr>
          <w:rFonts w:ascii="Times New Roman" w:hAnsi="Times New Roman" w:cs="Times New Roman"/>
        </w:rPr>
        <w:t>(</w:t>
      </w:r>
      <w:r>
        <w:rPr>
          <w:rFonts w:ascii="Times New Roman" w:hAnsi="Times New Roman" w:cs="Times New Roman"/>
        </w:rPr>
        <w:t>6</w:t>
      </w:r>
      <w:r w:rsidRPr="00163B5B">
        <w:rPr>
          <w:rFonts w:ascii="Times New Roman" w:hAnsi="Times New Roman" w:cs="Times New Roman"/>
        </w:rPr>
        <w:t xml:space="preserve">) A TKR </w:t>
      </w:r>
      <w:r>
        <w:rPr>
          <w:rFonts w:ascii="Times New Roman" w:hAnsi="Times New Roman" w:cs="Times New Roman"/>
        </w:rPr>
        <w:t>7</w:t>
      </w:r>
      <w:r w:rsidRPr="00163B5B">
        <w:rPr>
          <w:rFonts w:ascii="Times New Roman" w:hAnsi="Times New Roman" w:cs="Times New Roman"/>
        </w:rPr>
        <w:t xml:space="preserve">. melléklete helyébe jelen rendelet </w:t>
      </w:r>
      <w:r>
        <w:rPr>
          <w:rFonts w:ascii="Times New Roman" w:hAnsi="Times New Roman" w:cs="Times New Roman"/>
        </w:rPr>
        <w:t>6</w:t>
      </w:r>
      <w:r w:rsidRPr="00163B5B">
        <w:rPr>
          <w:rFonts w:ascii="Times New Roman" w:hAnsi="Times New Roman" w:cs="Times New Roman"/>
        </w:rPr>
        <w:t>. melléklete lép.</w:t>
      </w:r>
    </w:p>
    <w:p w:rsidR="00163B5B" w:rsidRDefault="00163B5B" w:rsidP="00831410">
      <w:pPr>
        <w:pStyle w:val="Nincstrkz"/>
        <w:spacing w:before="120"/>
        <w:rPr>
          <w:rFonts w:ascii="Times New Roman" w:hAnsi="Times New Roman" w:cs="Times New Roman"/>
        </w:rPr>
      </w:pPr>
    </w:p>
    <w:p w:rsidR="00655977" w:rsidRDefault="00655977" w:rsidP="00655977">
      <w:pPr>
        <w:pStyle w:val="Nincstrkz"/>
        <w:spacing w:before="120"/>
        <w:rPr>
          <w:rFonts w:ascii="Times New Roman" w:hAnsi="Times New Roman" w:cs="Times New Roman"/>
        </w:rPr>
      </w:pPr>
    </w:p>
    <w:p w:rsidR="00655977" w:rsidRPr="009D2B1C" w:rsidRDefault="00655977" w:rsidP="00655977">
      <w:pPr>
        <w:pStyle w:val="Listaszerbekezds"/>
        <w:numPr>
          <w:ilvl w:val="0"/>
          <w:numId w:val="5"/>
        </w:numPr>
        <w:spacing w:before="240"/>
        <w:contextualSpacing w:val="0"/>
        <w:jc w:val="center"/>
        <w:rPr>
          <w:rFonts w:ascii="Times New Roman" w:hAnsi="Times New Roman"/>
          <w:b/>
          <w:lang w:val="hu-HU"/>
        </w:rPr>
      </w:pPr>
      <w:r w:rsidRPr="009D2B1C">
        <w:rPr>
          <w:rFonts w:ascii="Times New Roman" w:hAnsi="Times New Roman"/>
          <w:b/>
          <w:lang w:val="hu-HU"/>
        </w:rPr>
        <w:t>Záró rendelkezés</w:t>
      </w:r>
    </w:p>
    <w:p w:rsidR="00655977" w:rsidRPr="00655977" w:rsidRDefault="00986050" w:rsidP="003F0192">
      <w:pPr>
        <w:pStyle w:val="Nincstrkz"/>
        <w:numPr>
          <w:ilvl w:val="0"/>
          <w:numId w:val="2"/>
        </w:numPr>
        <w:spacing w:before="120"/>
        <w:ind w:left="284" w:hanging="284"/>
        <w:rPr>
          <w:rFonts w:ascii="Times New Roman" w:hAnsi="Times New Roman" w:cs="Times New Roman"/>
        </w:rPr>
      </w:pPr>
      <w:r>
        <w:rPr>
          <w:rFonts w:ascii="Times New Roman" w:hAnsi="Times New Roman" w:cs="Times New Roman"/>
        </w:rPr>
        <w:t xml:space="preserve"> § A rendelet 2019. június 17-é</w:t>
      </w:r>
      <w:r w:rsidR="00655977" w:rsidRPr="00655977">
        <w:rPr>
          <w:rFonts w:ascii="Times New Roman" w:hAnsi="Times New Roman" w:cs="Times New Roman"/>
        </w:rPr>
        <w:t>n lép hatályba, és a hatálybalépését követő napon hatályát veszti.</w:t>
      </w:r>
    </w:p>
    <w:p w:rsidR="00655977" w:rsidRDefault="00655977" w:rsidP="00655977">
      <w:pPr>
        <w:pStyle w:val="Nincstrkz"/>
        <w:spacing w:before="120"/>
        <w:rPr>
          <w:rFonts w:ascii="Times New Roman" w:hAnsi="Times New Roman" w:cs="Times New Roman"/>
        </w:rPr>
      </w:pPr>
    </w:p>
    <w:p w:rsidR="00655977" w:rsidRPr="00EB584A" w:rsidRDefault="00655977" w:rsidP="00655977">
      <w:pPr>
        <w:pStyle w:val="Nincstrkz"/>
        <w:spacing w:before="120"/>
        <w:rPr>
          <w:rFonts w:ascii="Times New Roman" w:hAnsi="Times New Roman" w:cs="Times New Roman"/>
        </w:rPr>
      </w:pPr>
    </w:p>
    <w:tbl>
      <w:tblPr>
        <w:tblStyle w:val="Rcsostblza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38"/>
        <w:gridCol w:w="4532"/>
      </w:tblGrid>
      <w:tr w:rsidR="00655977" w:rsidRPr="00A47183" w:rsidTr="00A034D7">
        <w:trPr>
          <w:jc w:val="center"/>
        </w:trPr>
        <w:tc>
          <w:tcPr>
            <w:tcW w:w="4538" w:type="dxa"/>
          </w:tcPr>
          <w:p w:rsidR="00655977" w:rsidRPr="00A47183" w:rsidRDefault="00655977" w:rsidP="00A034D7">
            <w:pPr>
              <w:tabs>
                <w:tab w:val="left" w:pos="709"/>
                <w:tab w:val="left" w:pos="993"/>
              </w:tabs>
              <w:spacing w:before="120"/>
              <w:jc w:val="center"/>
              <w:rPr>
                <w:rFonts w:ascii="Times New Roman" w:hAnsi="Times New Roman" w:cs="Times New Roman"/>
                <w:sz w:val="22"/>
                <w:szCs w:val="22"/>
              </w:rPr>
            </w:pPr>
            <w:proofErr w:type="spellStart"/>
            <w:r w:rsidRPr="00A47183">
              <w:rPr>
                <w:rFonts w:ascii="Times New Roman" w:hAnsi="Times New Roman" w:cs="Times New Roman"/>
                <w:b/>
                <w:bCs/>
                <w:sz w:val="22"/>
                <w:szCs w:val="22"/>
              </w:rPr>
              <w:t>Verseghi</w:t>
            </w:r>
            <w:proofErr w:type="spellEnd"/>
            <w:r w:rsidRPr="00A47183">
              <w:rPr>
                <w:rFonts w:ascii="Times New Roman" w:hAnsi="Times New Roman" w:cs="Times New Roman"/>
                <w:b/>
                <w:bCs/>
                <w:sz w:val="22"/>
                <w:szCs w:val="22"/>
              </w:rPr>
              <w:t>-Nagy Miklós</w:t>
            </w:r>
          </w:p>
        </w:tc>
        <w:tc>
          <w:tcPr>
            <w:tcW w:w="4532" w:type="dxa"/>
          </w:tcPr>
          <w:p w:rsidR="00655977" w:rsidRPr="00A47183" w:rsidRDefault="00655977" w:rsidP="00A034D7">
            <w:pPr>
              <w:tabs>
                <w:tab w:val="left" w:pos="709"/>
                <w:tab w:val="left" w:pos="993"/>
              </w:tabs>
              <w:spacing w:before="120"/>
              <w:jc w:val="center"/>
              <w:rPr>
                <w:rFonts w:ascii="Times New Roman" w:hAnsi="Times New Roman" w:cs="Times New Roman"/>
                <w:sz w:val="22"/>
                <w:szCs w:val="22"/>
              </w:rPr>
            </w:pPr>
            <w:r w:rsidRPr="00A47183">
              <w:rPr>
                <w:rFonts w:ascii="Times New Roman" w:hAnsi="Times New Roman" w:cs="Times New Roman"/>
                <w:b/>
                <w:bCs/>
                <w:sz w:val="22"/>
                <w:szCs w:val="22"/>
              </w:rPr>
              <w:t>dr. Gerendás Gábor</w:t>
            </w:r>
          </w:p>
        </w:tc>
      </w:tr>
      <w:tr w:rsidR="00655977" w:rsidRPr="00A47183" w:rsidTr="00A034D7">
        <w:trPr>
          <w:jc w:val="center"/>
        </w:trPr>
        <w:tc>
          <w:tcPr>
            <w:tcW w:w="4538" w:type="dxa"/>
          </w:tcPr>
          <w:p w:rsidR="00655977" w:rsidRPr="00A47183" w:rsidRDefault="00655977" w:rsidP="00A034D7">
            <w:pPr>
              <w:tabs>
                <w:tab w:val="left" w:pos="709"/>
                <w:tab w:val="left" w:pos="993"/>
              </w:tabs>
              <w:spacing w:before="120"/>
              <w:jc w:val="center"/>
              <w:rPr>
                <w:rFonts w:ascii="Times New Roman" w:hAnsi="Times New Roman" w:cs="Times New Roman"/>
                <w:sz w:val="22"/>
                <w:szCs w:val="22"/>
              </w:rPr>
            </w:pPr>
            <w:r w:rsidRPr="00A47183">
              <w:rPr>
                <w:rFonts w:ascii="Times New Roman" w:hAnsi="Times New Roman" w:cs="Times New Roman"/>
                <w:sz w:val="22"/>
                <w:szCs w:val="22"/>
              </w:rPr>
              <w:t>polgármester</w:t>
            </w:r>
          </w:p>
        </w:tc>
        <w:tc>
          <w:tcPr>
            <w:tcW w:w="4532" w:type="dxa"/>
          </w:tcPr>
          <w:p w:rsidR="00655977" w:rsidRPr="00A47183" w:rsidRDefault="00655977" w:rsidP="00A034D7">
            <w:pPr>
              <w:tabs>
                <w:tab w:val="left" w:pos="709"/>
                <w:tab w:val="left" w:pos="993"/>
              </w:tabs>
              <w:spacing w:before="120"/>
              <w:jc w:val="center"/>
              <w:rPr>
                <w:rFonts w:ascii="Times New Roman" w:hAnsi="Times New Roman" w:cs="Times New Roman"/>
                <w:sz w:val="22"/>
                <w:szCs w:val="22"/>
              </w:rPr>
            </w:pPr>
            <w:r w:rsidRPr="00A47183">
              <w:rPr>
                <w:rFonts w:ascii="Times New Roman" w:hAnsi="Times New Roman" w:cs="Times New Roman"/>
                <w:sz w:val="22"/>
                <w:szCs w:val="22"/>
              </w:rPr>
              <w:t>jegyző</w:t>
            </w:r>
          </w:p>
        </w:tc>
      </w:tr>
    </w:tbl>
    <w:p w:rsidR="00655977" w:rsidRDefault="00655977" w:rsidP="00655977">
      <w:pPr>
        <w:rPr>
          <w:rFonts w:ascii="Times New Roman" w:hAnsi="Times New Roman" w:cs="Times New Roman"/>
        </w:rPr>
      </w:pPr>
    </w:p>
    <w:p w:rsidR="00655977" w:rsidRPr="003C0BE9" w:rsidRDefault="00655977" w:rsidP="00655977">
      <w:pPr>
        <w:pStyle w:val="Szvegtrzs"/>
        <w:spacing w:before="120"/>
        <w:ind w:left="142"/>
        <w:rPr>
          <w:rFonts w:ascii="Times New Roman" w:hAnsi="Times New Roman" w:cs="Times New Roman"/>
          <w:b/>
          <w:u w:val="single"/>
          <w:lang w:val="hu-HU"/>
        </w:rPr>
      </w:pPr>
      <w:r w:rsidRPr="003C0BE9">
        <w:rPr>
          <w:rFonts w:ascii="Times New Roman" w:hAnsi="Times New Roman" w:cs="Times New Roman"/>
          <w:b/>
          <w:u w:val="single"/>
          <w:lang w:val="hu-HU"/>
        </w:rPr>
        <w:t>Záradék:</w:t>
      </w:r>
    </w:p>
    <w:p w:rsidR="00655977" w:rsidRDefault="00655977" w:rsidP="00655977">
      <w:pPr>
        <w:pStyle w:val="Nincstrkz"/>
        <w:spacing w:after="120"/>
        <w:ind w:left="142"/>
        <w:rPr>
          <w:rFonts w:ascii="Times New Roman" w:hAnsi="Times New Roman" w:cs="Times New Roman"/>
        </w:rPr>
      </w:pPr>
      <w:r w:rsidRPr="00A47183">
        <w:rPr>
          <w:rFonts w:ascii="Times New Roman" w:hAnsi="Times New Roman" w:cs="Times New Roman"/>
        </w:rPr>
        <w:t>A rendelet 201</w:t>
      </w:r>
      <w:r>
        <w:rPr>
          <w:rFonts w:ascii="Times New Roman" w:hAnsi="Times New Roman" w:cs="Times New Roman"/>
        </w:rPr>
        <w:t>9</w:t>
      </w:r>
      <w:r w:rsidRPr="00A47183">
        <w:rPr>
          <w:rFonts w:ascii="Times New Roman" w:hAnsi="Times New Roman" w:cs="Times New Roman"/>
        </w:rPr>
        <w:t xml:space="preserve">. </w:t>
      </w:r>
      <w:r w:rsidR="004526B7">
        <w:rPr>
          <w:rFonts w:ascii="Times New Roman" w:hAnsi="Times New Roman" w:cs="Times New Roman"/>
        </w:rPr>
        <w:t>június 14-é</w:t>
      </w:r>
      <w:r w:rsidRPr="00A47183">
        <w:rPr>
          <w:rFonts w:ascii="Times New Roman" w:hAnsi="Times New Roman" w:cs="Times New Roman"/>
        </w:rPr>
        <w:t>n kihirdetésre került.</w:t>
      </w:r>
    </w:p>
    <w:p w:rsidR="00655977" w:rsidRPr="00A47183" w:rsidRDefault="00655977" w:rsidP="00655977">
      <w:pPr>
        <w:pStyle w:val="Nincstrkz"/>
        <w:spacing w:after="120"/>
        <w:ind w:left="142"/>
        <w:rPr>
          <w:rFonts w:ascii="Times New Roman" w:hAnsi="Times New Roman" w:cs="Times New Roman"/>
        </w:rPr>
      </w:pPr>
    </w:p>
    <w:p w:rsidR="00655977" w:rsidRPr="00A47183" w:rsidRDefault="00655977" w:rsidP="00655977">
      <w:pPr>
        <w:tabs>
          <w:tab w:val="center" w:pos="2280"/>
          <w:tab w:val="center" w:pos="7320"/>
        </w:tabs>
        <w:ind w:left="5040"/>
        <w:jc w:val="center"/>
        <w:rPr>
          <w:rFonts w:ascii="Times New Roman" w:eastAsia="Times New Roman" w:hAnsi="Times New Roman" w:cs="Times New Roman"/>
          <w:b/>
          <w:bCs/>
          <w:lang w:eastAsia="hu-HU"/>
        </w:rPr>
      </w:pPr>
      <w:proofErr w:type="gramStart"/>
      <w:r w:rsidRPr="00A47183">
        <w:rPr>
          <w:rFonts w:ascii="Times New Roman" w:eastAsia="Times New Roman" w:hAnsi="Times New Roman" w:cs="Times New Roman"/>
          <w:b/>
          <w:bCs/>
          <w:lang w:eastAsia="hu-HU"/>
        </w:rPr>
        <w:t>dr.</w:t>
      </w:r>
      <w:proofErr w:type="gramEnd"/>
      <w:r w:rsidRPr="00A47183">
        <w:rPr>
          <w:rFonts w:ascii="Times New Roman" w:eastAsia="Times New Roman" w:hAnsi="Times New Roman" w:cs="Times New Roman"/>
          <w:b/>
          <w:bCs/>
          <w:lang w:eastAsia="hu-HU"/>
        </w:rPr>
        <w:t xml:space="preserve"> Gerendás Gábor</w:t>
      </w:r>
    </w:p>
    <w:p w:rsidR="00655977" w:rsidRPr="009244E4" w:rsidRDefault="00655977" w:rsidP="00655977">
      <w:pPr>
        <w:spacing w:before="120"/>
        <w:ind w:left="5040"/>
        <w:jc w:val="center"/>
        <w:rPr>
          <w:rFonts w:ascii="Times New Roman" w:eastAsia="Times New Roman" w:hAnsi="Times New Roman" w:cs="Times New Roman"/>
          <w:lang w:eastAsia="hu-HU"/>
        </w:rPr>
      </w:pPr>
      <w:proofErr w:type="gramStart"/>
      <w:r w:rsidRPr="00A47183">
        <w:rPr>
          <w:rFonts w:ascii="Times New Roman" w:eastAsia="Times New Roman" w:hAnsi="Times New Roman" w:cs="Times New Roman"/>
          <w:lang w:eastAsia="hu-HU"/>
        </w:rPr>
        <w:t>jegyző</w:t>
      </w:r>
      <w:proofErr w:type="gramEnd"/>
      <w:r>
        <w:rPr>
          <w:b/>
        </w:rPr>
        <w:br w:type="page"/>
      </w:r>
    </w:p>
    <w:p w:rsidR="00655977" w:rsidRDefault="00655977" w:rsidP="00655977">
      <w:pPr>
        <w:spacing w:after="200" w:line="276" w:lineRule="auto"/>
        <w:rPr>
          <w:rFonts w:ascii="Times New Roman" w:hAnsi="Times New Roman" w:cs="Times New Roman"/>
          <w:i/>
        </w:rPr>
        <w:sectPr w:rsidR="00655977" w:rsidSect="00A034D7">
          <w:footerReference w:type="default" r:id="rId7"/>
          <w:pgSz w:w="11906" w:h="16838"/>
          <w:pgMar w:top="964" w:right="1418" w:bottom="964" w:left="1418" w:header="709" w:footer="709" w:gutter="0"/>
          <w:cols w:space="708"/>
          <w:docGrid w:linePitch="360"/>
        </w:sectPr>
      </w:pPr>
    </w:p>
    <w:p w:rsidR="008E0B14" w:rsidRPr="00831410" w:rsidRDefault="009C36AA" w:rsidP="008E0B14">
      <w:pPr>
        <w:pageBreakBefore/>
        <w:suppressAutoHyphens/>
        <w:spacing w:after="0" w:line="240" w:lineRule="auto"/>
        <w:jc w:val="right"/>
        <w:rPr>
          <w:rFonts w:ascii="Times New Roman" w:eastAsia="Calibri" w:hAnsi="Times New Roman" w:cs="Times New Roman"/>
          <w:color w:val="00000A"/>
          <w:kern w:val="2"/>
          <w:sz w:val="20"/>
          <w:szCs w:val="20"/>
          <w:lang w:eastAsia="zh-CN"/>
        </w:rPr>
      </w:pPr>
      <w:r w:rsidRPr="00831410">
        <w:rPr>
          <w:rFonts w:ascii="Times New Roman" w:eastAsia="Calibri" w:hAnsi="Times New Roman" w:cs="Times New Roman"/>
          <w:color w:val="00000A"/>
          <w:kern w:val="2"/>
          <w:sz w:val="20"/>
          <w:szCs w:val="20"/>
          <w:lang w:eastAsia="zh-CN"/>
        </w:rPr>
        <w:lastRenderedPageBreak/>
        <w:t>1. melléklet a</w:t>
      </w:r>
      <w:r w:rsidR="003C0BE9">
        <w:rPr>
          <w:rFonts w:ascii="Times New Roman" w:eastAsia="Calibri" w:hAnsi="Times New Roman" w:cs="Times New Roman"/>
          <w:color w:val="00000A"/>
          <w:kern w:val="2"/>
          <w:sz w:val="20"/>
          <w:szCs w:val="20"/>
          <w:lang w:eastAsia="zh-CN"/>
        </w:rPr>
        <w:t xml:space="preserve"> 23/</w:t>
      </w:r>
      <w:r w:rsidR="008E0B14" w:rsidRPr="00831410">
        <w:rPr>
          <w:rFonts w:ascii="Times New Roman" w:eastAsia="Calibri" w:hAnsi="Times New Roman" w:cs="Times New Roman"/>
          <w:color w:val="00000A"/>
          <w:kern w:val="2"/>
          <w:sz w:val="20"/>
          <w:szCs w:val="20"/>
          <w:lang w:eastAsia="zh-CN"/>
        </w:rPr>
        <w:t>201</w:t>
      </w:r>
      <w:r w:rsidRPr="00831410">
        <w:rPr>
          <w:rFonts w:ascii="Times New Roman" w:eastAsia="Calibri" w:hAnsi="Times New Roman" w:cs="Times New Roman"/>
          <w:color w:val="00000A"/>
          <w:kern w:val="2"/>
          <w:sz w:val="20"/>
          <w:szCs w:val="20"/>
          <w:lang w:eastAsia="zh-CN"/>
        </w:rPr>
        <w:t>9</w:t>
      </w:r>
      <w:r w:rsidR="008E0B14" w:rsidRPr="00831410">
        <w:rPr>
          <w:rFonts w:ascii="Times New Roman" w:eastAsia="Calibri" w:hAnsi="Times New Roman" w:cs="Times New Roman"/>
          <w:color w:val="00000A"/>
          <w:kern w:val="2"/>
          <w:sz w:val="20"/>
          <w:szCs w:val="20"/>
          <w:lang w:eastAsia="zh-CN"/>
        </w:rPr>
        <w:t>. (</w:t>
      </w:r>
      <w:r w:rsidR="004526B7">
        <w:rPr>
          <w:rFonts w:ascii="Times New Roman" w:eastAsia="Calibri" w:hAnsi="Times New Roman" w:cs="Times New Roman"/>
          <w:color w:val="00000A"/>
          <w:kern w:val="2"/>
          <w:sz w:val="20"/>
          <w:szCs w:val="20"/>
          <w:lang w:eastAsia="zh-CN"/>
        </w:rPr>
        <w:t>VI.14</w:t>
      </w:r>
      <w:r w:rsidR="003C0BE9">
        <w:rPr>
          <w:rFonts w:ascii="Times New Roman" w:eastAsia="Calibri" w:hAnsi="Times New Roman" w:cs="Times New Roman"/>
          <w:color w:val="00000A"/>
          <w:kern w:val="2"/>
          <w:sz w:val="20"/>
          <w:szCs w:val="20"/>
          <w:lang w:eastAsia="zh-CN"/>
        </w:rPr>
        <w:t>.</w:t>
      </w:r>
      <w:r w:rsidR="008E0B14" w:rsidRPr="00831410">
        <w:rPr>
          <w:rFonts w:ascii="Times New Roman" w:eastAsia="Calibri" w:hAnsi="Times New Roman" w:cs="Times New Roman"/>
          <w:color w:val="00000A"/>
          <w:kern w:val="2"/>
          <w:sz w:val="20"/>
          <w:szCs w:val="20"/>
          <w:lang w:eastAsia="zh-CN"/>
        </w:rPr>
        <w:t>) önkormányzati rendelethez</w:t>
      </w:r>
    </w:p>
    <w:p w:rsidR="008E0B14" w:rsidRPr="008E0B14" w:rsidRDefault="008E0B14" w:rsidP="008E0B14">
      <w:pPr>
        <w:suppressAutoHyphens/>
        <w:spacing w:after="0" w:line="240" w:lineRule="auto"/>
        <w:rPr>
          <w:rFonts w:ascii="Times New Roman" w:eastAsia="Calibri" w:hAnsi="Times New Roman" w:cs="Times New Roman"/>
          <w:color w:val="00000A"/>
          <w:kern w:val="2"/>
          <w:lang w:eastAsia="zh-CN"/>
        </w:rPr>
      </w:pPr>
    </w:p>
    <w:p w:rsidR="008E0B14" w:rsidRPr="009C36AA" w:rsidRDefault="008E0B14" w:rsidP="009C36AA">
      <w:pPr>
        <w:pStyle w:val="Listaszerbekezds"/>
        <w:numPr>
          <w:ilvl w:val="0"/>
          <w:numId w:val="1"/>
        </w:numPr>
        <w:suppressAutoHyphens/>
        <w:spacing w:after="0" w:line="240" w:lineRule="auto"/>
        <w:jc w:val="both"/>
        <w:rPr>
          <w:rFonts w:ascii="Times New Roman" w:eastAsia="Times New Roman" w:hAnsi="Times New Roman"/>
          <w:b/>
          <w:snapToGrid w:val="0"/>
          <w:lang w:eastAsia="hu-HU"/>
        </w:rPr>
      </w:pPr>
      <w:r w:rsidRPr="009C36AA">
        <w:rPr>
          <w:rFonts w:ascii="Times New Roman" w:eastAsia="Times New Roman" w:hAnsi="Times New Roman"/>
          <w:b/>
          <w:snapToGrid w:val="0"/>
          <w:lang w:eastAsia="hu-HU"/>
        </w:rPr>
        <w:t>EGYEDI VÉDELEM</w:t>
      </w:r>
    </w:p>
    <w:p w:rsidR="008E0B14" w:rsidRPr="008E0B14" w:rsidRDefault="008E0B14" w:rsidP="008E0B14">
      <w:pPr>
        <w:suppressAutoHyphens/>
        <w:spacing w:after="0" w:line="240" w:lineRule="auto"/>
        <w:rPr>
          <w:rFonts w:ascii="Times New Roman" w:eastAsia="Calibri" w:hAnsi="Times New Roman" w:cs="Times New Roman"/>
          <w:color w:val="00000A"/>
          <w:kern w:val="2"/>
          <w:lang w:eastAsia="zh-CN"/>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659"/>
        <w:gridCol w:w="4536"/>
      </w:tblGrid>
      <w:tr w:rsidR="008E0B14" w:rsidRPr="008E0B14" w:rsidTr="003F0192">
        <w:tc>
          <w:tcPr>
            <w:tcW w:w="993" w:type="dxa"/>
            <w:tcBorders>
              <w:top w:val="single" w:sz="4" w:space="0" w:color="auto"/>
              <w:left w:val="single" w:sz="4" w:space="0" w:color="auto"/>
              <w:bottom w:val="single" w:sz="4" w:space="0" w:color="auto"/>
              <w:right w:val="single" w:sz="4" w:space="0" w:color="auto"/>
            </w:tcBorders>
          </w:tcPr>
          <w:p w:rsidR="008E0B14" w:rsidRPr="00B36D2E" w:rsidRDefault="008E0B14" w:rsidP="008E0B14">
            <w:p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hideMark/>
          </w:tcPr>
          <w:p w:rsidR="008E0B14" w:rsidRPr="00B36D2E" w:rsidRDefault="008E0B14" w:rsidP="008E0B14">
            <w:pPr>
              <w:suppressAutoHyphens/>
              <w:spacing w:after="0" w:line="240" w:lineRule="auto"/>
              <w:jc w:val="center"/>
              <w:rPr>
                <w:rFonts w:ascii="Times New Roman" w:eastAsia="Times New Roman" w:hAnsi="Times New Roman" w:cs="Times New Roman"/>
                <w:snapToGrid w:val="0"/>
                <w:color w:val="00000A"/>
                <w:kern w:val="2"/>
                <w:lang w:eastAsia="zh-CN"/>
              </w:rPr>
            </w:pPr>
            <w:r w:rsidRPr="00B36D2E">
              <w:rPr>
                <w:rFonts w:ascii="Times New Roman" w:eastAsia="Times New Roman" w:hAnsi="Times New Roman" w:cs="Times New Roman"/>
                <w:snapToGrid w:val="0"/>
                <w:color w:val="00000A"/>
                <w:kern w:val="2"/>
                <w:lang w:eastAsia="zh-CN"/>
              </w:rPr>
              <w:t>A</w:t>
            </w:r>
          </w:p>
        </w:tc>
        <w:tc>
          <w:tcPr>
            <w:tcW w:w="4536" w:type="dxa"/>
            <w:tcBorders>
              <w:top w:val="single" w:sz="4" w:space="0" w:color="auto"/>
              <w:left w:val="single" w:sz="4" w:space="0" w:color="auto"/>
              <w:bottom w:val="single" w:sz="4" w:space="0" w:color="auto"/>
              <w:right w:val="single" w:sz="4" w:space="0" w:color="auto"/>
            </w:tcBorders>
            <w:hideMark/>
          </w:tcPr>
          <w:p w:rsidR="008E0B14" w:rsidRPr="00B36D2E" w:rsidRDefault="008E0B14" w:rsidP="008E0B14">
            <w:pPr>
              <w:suppressAutoHyphens/>
              <w:spacing w:after="0" w:line="240" w:lineRule="auto"/>
              <w:jc w:val="center"/>
              <w:rPr>
                <w:rFonts w:ascii="Times New Roman" w:eastAsia="Times New Roman" w:hAnsi="Times New Roman" w:cs="Times New Roman"/>
                <w:snapToGrid w:val="0"/>
                <w:color w:val="00000A"/>
                <w:kern w:val="2"/>
                <w:lang w:eastAsia="zh-CN"/>
              </w:rPr>
            </w:pPr>
            <w:r w:rsidRPr="00B36D2E">
              <w:rPr>
                <w:rFonts w:ascii="Times New Roman" w:eastAsia="Times New Roman" w:hAnsi="Times New Roman" w:cs="Times New Roman"/>
                <w:snapToGrid w:val="0"/>
                <w:color w:val="00000A"/>
                <w:kern w:val="2"/>
                <w:lang w:eastAsia="zh-CN"/>
              </w:rPr>
              <w:t>B</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3F0192">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b/>
                <w:snapToGrid w:val="0"/>
                <w:color w:val="00000A"/>
                <w:kern w:val="2"/>
                <w:lang w:eastAsia="zh-CN"/>
              </w:rPr>
            </w:pPr>
            <w:proofErr w:type="spellStart"/>
            <w:r w:rsidRPr="003F0192">
              <w:rPr>
                <w:rFonts w:ascii="Times New Roman" w:hAnsi="Times New Roman" w:cs="Times New Roman"/>
                <w:b/>
              </w:rPr>
              <w:t>Hrsz</w:t>
            </w:r>
            <w:proofErr w:type="spellEnd"/>
            <w:r w:rsidRPr="003F0192">
              <w:rPr>
                <w:rFonts w:ascii="Times New Roman" w:hAnsi="Times New Roman" w:cs="Times New Roman"/>
                <w:b/>
              </w:rPr>
              <w:t>.</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b/>
                <w:snapToGrid w:val="0"/>
                <w:color w:val="00000A"/>
                <w:kern w:val="2"/>
                <w:lang w:eastAsia="zh-CN"/>
              </w:rPr>
            </w:pPr>
            <w:r w:rsidRPr="003F0192">
              <w:rPr>
                <w:rFonts w:ascii="Times New Roman" w:hAnsi="Times New Roman" w:cs="Times New Roman"/>
                <w:b/>
              </w:rPr>
              <w:t>Cím</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697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Vasúti villasor 43.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718/1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Vasúti villasor 39.</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724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Vasúti villasor 31.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741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Vasúti villasor 29.</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735/2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Vitéz u. 1/</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767/1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Vasúti villasor 25.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818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Attila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845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Árpád u.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927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Kossuth Lajos u. 30. kereskedőház</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955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Fürdő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956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Fürdő u. 1/</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957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Fürdő u. 1/b.</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976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Kossuth Lajos u. 12. lakóház és kőkeretes kapu</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980</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Kossuth L. u. 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986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Petőfi S.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1058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Kossuth Lajos u. 13. lakóház</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1062/1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Római sánc u.</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1069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Római várkert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1106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Kun u. 12.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1108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Kun u. 8.</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394/3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Budai kereszt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1245/38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Fehér kereszt (Kálvária út)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1555/1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 xml:space="preserve">József </w:t>
            </w:r>
            <w:proofErr w:type="gramStart"/>
            <w:r w:rsidRPr="003F0192">
              <w:rPr>
                <w:rFonts w:ascii="Times New Roman" w:hAnsi="Times New Roman" w:cs="Times New Roman"/>
              </w:rPr>
              <w:t>A</w:t>
            </w:r>
            <w:proofErr w:type="gramEnd"/>
            <w:r w:rsidRPr="003F0192">
              <w:rPr>
                <w:rFonts w:ascii="Times New Roman" w:hAnsi="Times New Roman" w:cs="Times New Roman"/>
              </w:rPr>
              <w:t>.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1788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Kucsera kereszt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1815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Dunakorzó 16.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1832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Péter-Pál u. 5/b</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1844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Dunakorzó 11/</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1853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Dunakorzó 10.</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1867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Bercsényi u. 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1874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11.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1879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13.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1881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15.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1884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Bem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1923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35.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1924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37.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1925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39. utcai ablakok</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1943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72. épület tömeg</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1944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70. épület tömeg</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1976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út 13.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1987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Árpád u. 2/</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1988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Dézsma u. 2/</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1992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Dézsma u. 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2015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u. 26.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2053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Katolikus temető</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2054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Evangélikus temető</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2058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gramStart"/>
            <w:r w:rsidRPr="003F0192">
              <w:rPr>
                <w:rFonts w:ascii="Times New Roman" w:hAnsi="Times New Roman" w:cs="Times New Roman"/>
              </w:rPr>
              <w:t>Református temető</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2079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Martinovics u. 11.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2087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Szerb temető</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2098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Iskola u. 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2131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Iskola u. 13.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2183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Szerb u. 7/</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2186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Szerb u. 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2198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34/b</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2205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Munkácsy M. u. 13.   Duna felőli homlokzat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2232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2233/1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2233/2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2233/3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Bartók B.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2243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Gőzhajó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2245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Gőzhajó u. 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2246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 xml:space="preserve">Rab </w:t>
            </w:r>
            <w:proofErr w:type="spellStart"/>
            <w:r w:rsidRPr="003F0192">
              <w:rPr>
                <w:rFonts w:ascii="Times New Roman" w:hAnsi="Times New Roman" w:cs="Times New Roman"/>
              </w:rPr>
              <w:t>Ráby</w:t>
            </w:r>
            <w:proofErr w:type="spellEnd"/>
            <w:r w:rsidRPr="003F0192">
              <w:rPr>
                <w:rFonts w:ascii="Times New Roman" w:hAnsi="Times New Roman" w:cs="Times New Roman"/>
              </w:rPr>
              <w:t xml:space="preserve"> tér 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2248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Gőzhajó u. 9.</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2251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 xml:space="preserve">Rab </w:t>
            </w:r>
            <w:proofErr w:type="spellStart"/>
            <w:r w:rsidRPr="003F0192">
              <w:rPr>
                <w:rFonts w:ascii="Times New Roman" w:hAnsi="Times New Roman" w:cs="Times New Roman"/>
              </w:rPr>
              <w:t>Ráby</w:t>
            </w:r>
            <w:proofErr w:type="spellEnd"/>
            <w:r w:rsidRPr="003F0192">
              <w:rPr>
                <w:rFonts w:ascii="Times New Roman" w:hAnsi="Times New Roman" w:cs="Times New Roman"/>
              </w:rPr>
              <w:t xml:space="preserve"> tér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2255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Hunyadi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2261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Pátriárka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2273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Bogdányi u. 14.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2284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Alkotmány u.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2285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Hunyadi u.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2288/2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Alkotmány u. 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2292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Templomtéri templom keresztje</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2293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gramStart"/>
            <w:r w:rsidRPr="003F0192">
              <w:rPr>
                <w:rFonts w:ascii="Times New Roman" w:hAnsi="Times New Roman" w:cs="Times New Roman"/>
              </w:rPr>
              <w:t>Templom tér</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2295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gramStart"/>
            <w:r w:rsidRPr="003F0192">
              <w:rPr>
                <w:rFonts w:ascii="Times New Roman" w:hAnsi="Times New Roman" w:cs="Times New Roman"/>
              </w:rPr>
              <w:t>Templom tér</w:t>
            </w:r>
            <w:proofErr w:type="gramEnd"/>
            <w:r w:rsidRPr="003F0192">
              <w:rPr>
                <w:rFonts w:ascii="Times New Roman" w:hAnsi="Times New Roman" w:cs="Times New Roman"/>
              </w:rPr>
              <w:t>, Alkotmány u. 14.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2297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Alkotmány u. 12.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2317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2325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8.</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2346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spellStart"/>
            <w:r w:rsidRPr="003F0192">
              <w:rPr>
                <w:rFonts w:ascii="Times New Roman" w:hAnsi="Times New Roman" w:cs="Times New Roman"/>
              </w:rPr>
              <w:t>Dumtsa</w:t>
            </w:r>
            <w:proofErr w:type="spellEnd"/>
            <w:r w:rsidRPr="003F0192">
              <w:rPr>
                <w:rFonts w:ascii="Times New Roman" w:hAnsi="Times New Roman" w:cs="Times New Roman"/>
              </w:rPr>
              <w:t xml:space="preserve"> J.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2354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spellStart"/>
            <w:r w:rsidRPr="003F0192">
              <w:rPr>
                <w:rFonts w:ascii="Times New Roman" w:hAnsi="Times New Roman" w:cs="Times New Roman"/>
              </w:rPr>
              <w:t>Dumtsa</w:t>
            </w:r>
            <w:proofErr w:type="spellEnd"/>
            <w:r w:rsidRPr="003F0192">
              <w:rPr>
                <w:rFonts w:ascii="Times New Roman" w:hAnsi="Times New Roman" w:cs="Times New Roman"/>
              </w:rPr>
              <w:t xml:space="preserve"> J. u. 9.</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2360</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Kucsera F. u. 4/</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2362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Péter-Pál templom keresztje</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2369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Kucsera F.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2387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Bükkös part 25/</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2389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Kör u. 5. kőtábla</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2406/1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Kanonok u. 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2406/2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Kucsera F. u. 1/</w:t>
            </w:r>
            <w:proofErr w:type="gramStart"/>
            <w:r w:rsidRPr="003F0192">
              <w:rPr>
                <w:rFonts w:ascii="Times New Roman" w:hAnsi="Times New Roman" w:cs="Times New Roman"/>
              </w:rPr>
              <w:t>a.</w:t>
            </w:r>
            <w:proofErr w:type="gramEnd"/>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2418</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10.</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2433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16.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2435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18.</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2436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u. 20.</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2441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Tiszteletes u. 4.</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2571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Zene köz</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2572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 István u. 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2866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29.</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2909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proofErr w:type="spellStart"/>
            <w:r w:rsidRPr="003F0192">
              <w:rPr>
                <w:rFonts w:ascii="Times New Roman" w:hAnsi="Times New Roman" w:cs="Times New Roman"/>
              </w:rPr>
              <w:t>Fulco</w:t>
            </w:r>
            <w:proofErr w:type="spellEnd"/>
            <w:r w:rsidRPr="003F0192">
              <w:rPr>
                <w:rFonts w:ascii="Times New Roman" w:hAnsi="Times New Roman" w:cs="Times New Roman"/>
              </w:rPr>
              <w:t xml:space="preserve"> deák u. 16.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2931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Rákóczi F. u. 15.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2942/1</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Toldi F. köz</w:t>
            </w:r>
          </w:p>
        </w:tc>
      </w:tr>
      <w:tr w:rsidR="00B36D2E" w:rsidRPr="008E0B14" w:rsidTr="00B36D2E">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hAnsi="Times New Roman" w:cs="Times New Roman"/>
              </w:rPr>
            </w:pPr>
            <w:r>
              <w:rPr>
                <w:rFonts w:ascii="Times New Roman" w:hAnsi="Times New Roman" w:cs="Times New Roman"/>
              </w:rPr>
              <w:t>2956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hAnsi="Times New Roman" w:cs="Times New Roman"/>
              </w:rPr>
            </w:pPr>
            <w:proofErr w:type="spellStart"/>
            <w:r>
              <w:rPr>
                <w:rFonts w:ascii="Times New Roman" w:hAnsi="Times New Roman" w:cs="Times New Roman"/>
              </w:rPr>
              <w:t>Sztaravodai</w:t>
            </w:r>
            <w:proofErr w:type="spellEnd"/>
            <w:r>
              <w:rPr>
                <w:rFonts w:ascii="Times New Roman" w:hAnsi="Times New Roman" w:cs="Times New Roman"/>
              </w:rPr>
              <w:t xml:space="preserve"> úti kereszt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3010</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Anna u. 22.</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3019</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Anna u. 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3047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Gellért u.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3305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125.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3306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123.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3307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121.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3312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117.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3337</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Szentlászlói út 81.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3732/4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Ady Endre út 6.</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3734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Ábrányi villa</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3684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Zsidó temető</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4122</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Körte u. 1.</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4416/3</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Ady Endre út 13.</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4428/4</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Orbán kereszt</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7346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Cseresznyés út 160.</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7505</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Csóka u. 85.</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7506</w:t>
            </w:r>
          </w:p>
        </w:tc>
        <w:tc>
          <w:tcPr>
            <w:tcW w:w="4536"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Csóka u. 87.</w:t>
            </w:r>
          </w:p>
        </w:tc>
      </w:tr>
      <w:tr w:rsidR="00B36D2E" w:rsidRPr="008E0B14" w:rsidTr="003F0192">
        <w:tc>
          <w:tcPr>
            <w:tcW w:w="993"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numPr>
                <w:ilvl w:val="0"/>
                <w:numId w:val="15"/>
              </w:numPr>
              <w:tabs>
                <w:tab w:val="left" w:pos="34"/>
              </w:tabs>
              <w:suppressAutoHyphens/>
              <w:spacing w:after="0" w:line="240" w:lineRule="auto"/>
              <w:jc w:val="center"/>
              <w:rPr>
                <w:rFonts w:ascii="Times New Roman" w:eastAsia="Times New Roman" w:hAnsi="Times New Roman" w:cs="Times New Roman"/>
                <w:snapToGrid w:val="0"/>
                <w:color w:val="00000A"/>
                <w:kern w:val="2"/>
                <w:lang w:eastAsia="zh-CN"/>
              </w:rPr>
            </w:pPr>
          </w:p>
        </w:tc>
        <w:tc>
          <w:tcPr>
            <w:tcW w:w="1659" w:type="dxa"/>
            <w:tcBorders>
              <w:top w:val="single" w:sz="4" w:space="0" w:color="auto"/>
              <w:left w:val="single" w:sz="4" w:space="0" w:color="auto"/>
              <w:bottom w:val="single" w:sz="4" w:space="0" w:color="auto"/>
              <w:right w:val="single" w:sz="4" w:space="0" w:color="auto"/>
            </w:tcBorders>
          </w:tcPr>
          <w:p w:rsidR="00B36D2E" w:rsidRPr="00B36D2E" w:rsidRDefault="00B36D2E" w:rsidP="00B36D2E">
            <w:pPr>
              <w:suppressAutoHyphens/>
              <w:spacing w:after="0" w:line="240" w:lineRule="auto"/>
              <w:jc w:val="center"/>
              <w:rPr>
                <w:rFonts w:ascii="Times New Roman" w:eastAsia="Times New Roman" w:hAnsi="Times New Roman" w:cs="Times New Roman"/>
                <w:snapToGrid w:val="0"/>
                <w:color w:val="00000A"/>
                <w:kern w:val="2"/>
                <w:lang w:eastAsia="zh-CN"/>
              </w:rPr>
            </w:pPr>
            <w:r w:rsidRPr="003F0192">
              <w:rPr>
                <w:rFonts w:ascii="Times New Roman" w:hAnsi="Times New Roman" w:cs="Times New Roman"/>
              </w:rPr>
              <w:t>8634/4</w:t>
            </w:r>
          </w:p>
        </w:tc>
        <w:tc>
          <w:tcPr>
            <w:tcW w:w="4536" w:type="dxa"/>
            <w:tcBorders>
              <w:top w:val="single" w:sz="4" w:space="0" w:color="auto"/>
              <w:left w:val="single" w:sz="4" w:space="0" w:color="auto"/>
              <w:bottom w:val="single" w:sz="4" w:space="0" w:color="auto"/>
              <w:right w:val="single" w:sz="4" w:space="0" w:color="auto"/>
            </w:tcBorders>
          </w:tcPr>
          <w:p w:rsidR="00B36D2E" w:rsidRPr="003F0192" w:rsidRDefault="00B36D2E" w:rsidP="00B36D2E">
            <w:pPr>
              <w:suppressAutoHyphens/>
              <w:spacing w:after="0" w:line="240" w:lineRule="auto"/>
              <w:jc w:val="center"/>
              <w:rPr>
                <w:rFonts w:ascii="Times New Roman" w:eastAsia="Times New Roman" w:hAnsi="Times New Roman" w:cs="Times New Roman"/>
                <w:color w:val="00000A"/>
                <w:kern w:val="2"/>
                <w:lang w:eastAsia="zh-CN"/>
              </w:rPr>
            </w:pPr>
            <w:r w:rsidRPr="003F0192">
              <w:rPr>
                <w:rFonts w:ascii="Times New Roman" w:hAnsi="Times New Roman" w:cs="Times New Roman"/>
              </w:rPr>
              <w:t>Vörös kereszt (Kálvária út)</w:t>
            </w:r>
          </w:p>
        </w:tc>
      </w:tr>
    </w:tbl>
    <w:p w:rsidR="008E0B14" w:rsidRPr="008E0B14" w:rsidRDefault="008E0B14" w:rsidP="008E0B14">
      <w:pPr>
        <w:suppressAutoHyphens/>
        <w:spacing w:after="0" w:line="240" w:lineRule="auto"/>
        <w:rPr>
          <w:rFonts w:ascii="Times New Roman" w:eastAsia="Calibri" w:hAnsi="Times New Roman" w:cs="Times New Roman"/>
          <w:snapToGrid w:val="0"/>
          <w:color w:val="00000A"/>
          <w:kern w:val="2"/>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Pr="008E0B14" w:rsidRDefault="008E0B14" w:rsidP="008E0B14">
      <w:pPr>
        <w:suppressAutoHyphens/>
        <w:spacing w:after="0" w:line="240" w:lineRule="auto"/>
        <w:jc w:val="center"/>
        <w:rPr>
          <w:rFonts w:ascii="Times New Roman" w:eastAsia="Times New Roman" w:hAnsi="Times New Roman" w:cs="Times New Roman"/>
          <w:b/>
          <w:color w:val="00000A"/>
          <w:kern w:val="2"/>
          <w:lang w:eastAsia="zh-CN"/>
        </w:rPr>
      </w:pPr>
    </w:p>
    <w:p w:rsidR="008E0B14" w:rsidRPr="008E0B14" w:rsidRDefault="009C36AA" w:rsidP="008E0B14">
      <w:pPr>
        <w:pageBreakBefore/>
        <w:suppressAutoHyphens/>
        <w:spacing w:after="0" w:line="240" w:lineRule="auto"/>
        <w:jc w:val="right"/>
        <w:rPr>
          <w:rFonts w:ascii="Times New Roman" w:eastAsia="Times New Roman" w:hAnsi="Times New Roman" w:cs="Times New Roman"/>
          <w:color w:val="00000A"/>
          <w:kern w:val="2"/>
          <w:sz w:val="20"/>
          <w:szCs w:val="20"/>
          <w:lang w:eastAsia="zh-CN"/>
        </w:rPr>
      </w:pPr>
      <w:r>
        <w:rPr>
          <w:rFonts w:ascii="Times New Roman" w:eastAsia="Times New Roman" w:hAnsi="Times New Roman" w:cs="Times New Roman"/>
          <w:color w:val="00000A"/>
          <w:kern w:val="2"/>
          <w:sz w:val="20"/>
          <w:szCs w:val="20"/>
          <w:lang w:eastAsia="zh-CN"/>
        </w:rPr>
        <w:lastRenderedPageBreak/>
        <w:t>2</w:t>
      </w:r>
      <w:r w:rsidR="008E0B14" w:rsidRPr="008E0B14">
        <w:rPr>
          <w:rFonts w:ascii="Times New Roman" w:eastAsia="Times New Roman" w:hAnsi="Times New Roman" w:cs="Times New Roman"/>
          <w:color w:val="00000A"/>
          <w:kern w:val="2"/>
          <w:sz w:val="20"/>
          <w:szCs w:val="20"/>
          <w:lang w:eastAsia="zh-CN"/>
        </w:rPr>
        <w:t xml:space="preserve">. melléklet </w:t>
      </w:r>
      <w:r w:rsidR="00831410" w:rsidRPr="00831410">
        <w:rPr>
          <w:rFonts w:ascii="Times New Roman" w:eastAsia="Times New Roman" w:hAnsi="Times New Roman" w:cs="Times New Roman"/>
          <w:color w:val="00000A"/>
          <w:kern w:val="2"/>
          <w:sz w:val="20"/>
          <w:szCs w:val="20"/>
          <w:lang w:eastAsia="zh-CN"/>
        </w:rPr>
        <w:t xml:space="preserve">a </w:t>
      </w:r>
      <w:r w:rsidR="003C0BE9">
        <w:rPr>
          <w:rFonts w:ascii="Times New Roman" w:eastAsia="Calibri" w:hAnsi="Times New Roman" w:cs="Times New Roman"/>
          <w:color w:val="00000A"/>
          <w:kern w:val="2"/>
          <w:sz w:val="20"/>
          <w:szCs w:val="20"/>
          <w:lang w:eastAsia="zh-CN"/>
        </w:rPr>
        <w:t>23/</w:t>
      </w:r>
      <w:r w:rsidR="003C0BE9" w:rsidRPr="00831410">
        <w:rPr>
          <w:rFonts w:ascii="Times New Roman" w:eastAsia="Calibri" w:hAnsi="Times New Roman" w:cs="Times New Roman"/>
          <w:color w:val="00000A"/>
          <w:kern w:val="2"/>
          <w:sz w:val="20"/>
          <w:szCs w:val="20"/>
          <w:lang w:eastAsia="zh-CN"/>
        </w:rPr>
        <w:t>2019. (</w:t>
      </w:r>
      <w:r w:rsidR="004526B7">
        <w:rPr>
          <w:rFonts w:ascii="Times New Roman" w:eastAsia="Calibri" w:hAnsi="Times New Roman" w:cs="Times New Roman"/>
          <w:color w:val="00000A"/>
          <w:kern w:val="2"/>
          <w:sz w:val="20"/>
          <w:szCs w:val="20"/>
          <w:lang w:eastAsia="zh-CN"/>
        </w:rPr>
        <w:t>VI.14</w:t>
      </w:r>
      <w:r w:rsidR="003C0BE9">
        <w:rPr>
          <w:rFonts w:ascii="Times New Roman" w:eastAsia="Calibri" w:hAnsi="Times New Roman" w:cs="Times New Roman"/>
          <w:color w:val="00000A"/>
          <w:kern w:val="2"/>
          <w:sz w:val="20"/>
          <w:szCs w:val="20"/>
          <w:lang w:eastAsia="zh-CN"/>
        </w:rPr>
        <w:t>.</w:t>
      </w:r>
      <w:r w:rsidR="003C0BE9" w:rsidRPr="00831410">
        <w:rPr>
          <w:rFonts w:ascii="Times New Roman" w:eastAsia="Calibri" w:hAnsi="Times New Roman" w:cs="Times New Roman"/>
          <w:color w:val="00000A"/>
          <w:kern w:val="2"/>
          <w:sz w:val="20"/>
          <w:szCs w:val="20"/>
          <w:lang w:eastAsia="zh-CN"/>
        </w:rPr>
        <w:t>)</w:t>
      </w:r>
      <w:r w:rsidR="003C0BE9">
        <w:rPr>
          <w:rFonts w:ascii="Times New Roman" w:eastAsia="Calibri" w:hAnsi="Times New Roman" w:cs="Times New Roman"/>
          <w:color w:val="00000A"/>
          <w:kern w:val="2"/>
          <w:sz w:val="20"/>
          <w:szCs w:val="20"/>
          <w:lang w:eastAsia="zh-CN"/>
        </w:rPr>
        <w:t xml:space="preserve"> </w:t>
      </w:r>
      <w:r w:rsidR="00831410" w:rsidRPr="00831410">
        <w:rPr>
          <w:rFonts w:ascii="Times New Roman" w:eastAsia="Times New Roman" w:hAnsi="Times New Roman" w:cs="Times New Roman"/>
          <w:color w:val="00000A"/>
          <w:kern w:val="2"/>
          <w:sz w:val="20"/>
          <w:szCs w:val="20"/>
          <w:lang w:eastAsia="zh-CN"/>
        </w:rPr>
        <w:t>önkormányzati rendelethez</w:t>
      </w:r>
    </w:p>
    <w:p w:rsidR="008E0B14" w:rsidRPr="008E0B14" w:rsidRDefault="008E0B14" w:rsidP="008E0B14">
      <w:pPr>
        <w:suppressAutoHyphens/>
        <w:spacing w:after="0" w:line="240" w:lineRule="auto"/>
        <w:jc w:val="center"/>
        <w:rPr>
          <w:rFonts w:ascii="Times New Roman" w:eastAsia="Times New Roman" w:hAnsi="Times New Roman" w:cs="Times New Roman"/>
          <w:b/>
          <w:color w:val="00000A"/>
          <w:kern w:val="2"/>
          <w:lang w:eastAsia="zh-CN"/>
        </w:rPr>
      </w:pPr>
    </w:p>
    <w:p w:rsidR="001B466E" w:rsidRPr="008E0B14" w:rsidRDefault="008E0B14" w:rsidP="002F1154">
      <w:pPr>
        <w:suppressAutoHyphens/>
        <w:spacing w:after="0" w:line="240" w:lineRule="auto"/>
        <w:jc w:val="center"/>
        <w:rPr>
          <w:rFonts w:ascii="Times New Roman" w:eastAsia="Times New Roman" w:hAnsi="Times New Roman" w:cs="Times New Roman"/>
          <w:b/>
          <w:color w:val="00000A"/>
          <w:kern w:val="2"/>
          <w:lang w:eastAsia="zh-CN"/>
        </w:rPr>
      </w:pPr>
      <w:r w:rsidRPr="008E0B14">
        <w:rPr>
          <w:rFonts w:ascii="Times New Roman" w:eastAsia="Times New Roman" w:hAnsi="Times New Roman" w:cs="Times New Roman"/>
          <w:b/>
          <w:color w:val="00000A"/>
          <w:kern w:val="2"/>
          <w:lang w:eastAsia="zh-CN"/>
        </w:rPr>
        <w:t xml:space="preserve">Településképet meghatározó és helyi védelem alatt álló területek </w:t>
      </w:r>
      <w:proofErr w:type="gramStart"/>
      <w:r w:rsidRPr="008E0B14">
        <w:rPr>
          <w:rFonts w:ascii="Times New Roman" w:eastAsia="Times New Roman" w:hAnsi="Times New Roman" w:cs="Times New Roman"/>
          <w:b/>
          <w:color w:val="00000A"/>
          <w:kern w:val="2"/>
          <w:lang w:eastAsia="zh-CN"/>
        </w:rPr>
        <w:t>karakter</w:t>
      </w:r>
      <w:proofErr w:type="gramEnd"/>
      <w:r w:rsidRPr="008E0B14">
        <w:rPr>
          <w:rFonts w:ascii="Times New Roman" w:eastAsia="Times New Roman" w:hAnsi="Times New Roman" w:cs="Times New Roman"/>
          <w:b/>
          <w:color w:val="00000A"/>
          <w:kern w:val="2"/>
          <w:lang w:eastAsia="zh-CN"/>
        </w:rPr>
        <w:t xml:space="preserve"> szerinti lehatárolása</w:t>
      </w:r>
    </w:p>
    <w:p w:rsid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2F1154" w:rsidRDefault="002F115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2F1154" w:rsidRDefault="002F115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2F1154" w:rsidRPr="008E0B14" w:rsidRDefault="002F1154" w:rsidP="008E0B14">
      <w:pPr>
        <w:suppressAutoHyphens/>
        <w:spacing w:after="0" w:line="240" w:lineRule="auto"/>
        <w:rPr>
          <w:rFonts w:ascii="Times New Roman" w:eastAsia="Times New Roman" w:hAnsi="Times New Roman" w:cs="Times New Roman"/>
          <w:color w:val="00000A"/>
          <w:kern w:val="2"/>
          <w:sz w:val="20"/>
          <w:szCs w:val="20"/>
          <w:lang w:eastAsia="zh-CN"/>
        </w:rPr>
      </w:pPr>
      <w:r>
        <w:rPr>
          <w:noProof/>
          <w:lang w:eastAsia="hu-HU"/>
        </w:rPr>
        <w:drawing>
          <wp:inline distT="0" distB="0" distL="0" distR="0" wp14:anchorId="6B61361F" wp14:editId="6C0593FC">
            <wp:extent cx="5737860" cy="7567044"/>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59" t="4233" r="30423" b="3351"/>
                    <a:stretch/>
                  </pic:blipFill>
                  <pic:spPr bwMode="auto">
                    <a:xfrm>
                      <a:off x="0" y="0"/>
                      <a:ext cx="5751764" cy="7585381"/>
                    </a:xfrm>
                    <a:prstGeom prst="rect">
                      <a:avLst/>
                    </a:prstGeom>
                    <a:ln>
                      <a:noFill/>
                    </a:ln>
                    <a:extLst>
                      <a:ext uri="{53640926-AAD7-44D8-BBD7-CCE9431645EC}">
                        <a14:shadowObscured xmlns:a14="http://schemas.microsoft.com/office/drawing/2010/main"/>
                      </a:ext>
                    </a:extLst>
                  </pic:spPr>
                </pic:pic>
              </a:graphicData>
            </a:graphic>
          </wp:inline>
        </w:drawing>
      </w:r>
    </w:p>
    <w:p w:rsidR="008E0B14" w:rsidRPr="008E0B14" w:rsidRDefault="009C36AA" w:rsidP="008E0B14">
      <w:pPr>
        <w:pageBreakBefore/>
        <w:suppressAutoHyphens/>
        <w:spacing w:after="0" w:line="240" w:lineRule="auto"/>
        <w:jc w:val="right"/>
        <w:rPr>
          <w:rFonts w:ascii="Times New Roman" w:eastAsia="Times New Roman" w:hAnsi="Times New Roman" w:cs="Times New Roman"/>
          <w:color w:val="00000A"/>
          <w:kern w:val="2"/>
          <w:sz w:val="20"/>
          <w:szCs w:val="20"/>
          <w:lang w:eastAsia="zh-CN"/>
        </w:rPr>
      </w:pPr>
      <w:r>
        <w:rPr>
          <w:rFonts w:ascii="Times New Roman" w:eastAsia="Times New Roman" w:hAnsi="Times New Roman" w:cs="Times New Roman"/>
          <w:color w:val="00000A"/>
          <w:kern w:val="2"/>
          <w:sz w:val="20"/>
          <w:szCs w:val="20"/>
          <w:lang w:eastAsia="zh-CN"/>
        </w:rPr>
        <w:lastRenderedPageBreak/>
        <w:t>3</w:t>
      </w:r>
      <w:r w:rsidR="008E0B14" w:rsidRPr="008E0B14">
        <w:rPr>
          <w:rFonts w:ascii="Times New Roman" w:eastAsia="Times New Roman" w:hAnsi="Times New Roman" w:cs="Times New Roman"/>
          <w:color w:val="00000A"/>
          <w:kern w:val="2"/>
          <w:sz w:val="20"/>
          <w:szCs w:val="20"/>
          <w:lang w:eastAsia="zh-CN"/>
        </w:rPr>
        <w:t xml:space="preserve">. melléklet </w:t>
      </w:r>
      <w:r w:rsidR="00831410" w:rsidRPr="00831410">
        <w:rPr>
          <w:rFonts w:ascii="Times New Roman" w:eastAsia="Times New Roman" w:hAnsi="Times New Roman" w:cs="Times New Roman"/>
          <w:color w:val="00000A"/>
          <w:kern w:val="2"/>
          <w:sz w:val="20"/>
          <w:szCs w:val="20"/>
          <w:lang w:eastAsia="zh-CN"/>
        </w:rPr>
        <w:t xml:space="preserve">a </w:t>
      </w:r>
      <w:r w:rsidR="003C0BE9">
        <w:rPr>
          <w:rFonts w:ascii="Times New Roman" w:eastAsia="Calibri" w:hAnsi="Times New Roman" w:cs="Times New Roman"/>
          <w:color w:val="00000A"/>
          <w:kern w:val="2"/>
          <w:sz w:val="20"/>
          <w:szCs w:val="20"/>
          <w:lang w:eastAsia="zh-CN"/>
        </w:rPr>
        <w:t>23/</w:t>
      </w:r>
      <w:r w:rsidR="003C0BE9" w:rsidRPr="00831410">
        <w:rPr>
          <w:rFonts w:ascii="Times New Roman" w:eastAsia="Calibri" w:hAnsi="Times New Roman" w:cs="Times New Roman"/>
          <w:color w:val="00000A"/>
          <w:kern w:val="2"/>
          <w:sz w:val="20"/>
          <w:szCs w:val="20"/>
          <w:lang w:eastAsia="zh-CN"/>
        </w:rPr>
        <w:t>2019. (</w:t>
      </w:r>
      <w:r w:rsidR="004526B7">
        <w:rPr>
          <w:rFonts w:ascii="Times New Roman" w:eastAsia="Calibri" w:hAnsi="Times New Roman" w:cs="Times New Roman"/>
          <w:color w:val="00000A"/>
          <w:kern w:val="2"/>
          <w:sz w:val="20"/>
          <w:szCs w:val="20"/>
          <w:lang w:eastAsia="zh-CN"/>
        </w:rPr>
        <w:t>VI.14</w:t>
      </w:r>
      <w:r w:rsidR="003C0BE9">
        <w:rPr>
          <w:rFonts w:ascii="Times New Roman" w:eastAsia="Calibri" w:hAnsi="Times New Roman" w:cs="Times New Roman"/>
          <w:color w:val="00000A"/>
          <w:kern w:val="2"/>
          <w:sz w:val="20"/>
          <w:szCs w:val="20"/>
          <w:lang w:eastAsia="zh-CN"/>
        </w:rPr>
        <w:t>.</w:t>
      </w:r>
      <w:r w:rsidR="003C0BE9" w:rsidRPr="00831410">
        <w:rPr>
          <w:rFonts w:ascii="Times New Roman" w:eastAsia="Calibri" w:hAnsi="Times New Roman" w:cs="Times New Roman"/>
          <w:color w:val="00000A"/>
          <w:kern w:val="2"/>
          <w:sz w:val="20"/>
          <w:szCs w:val="20"/>
          <w:lang w:eastAsia="zh-CN"/>
        </w:rPr>
        <w:t>)</w:t>
      </w:r>
      <w:r w:rsidR="003C0BE9">
        <w:rPr>
          <w:rFonts w:ascii="Times New Roman" w:eastAsia="Calibri" w:hAnsi="Times New Roman" w:cs="Times New Roman"/>
          <w:color w:val="00000A"/>
          <w:kern w:val="2"/>
          <w:sz w:val="20"/>
          <w:szCs w:val="20"/>
          <w:lang w:eastAsia="zh-CN"/>
        </w:rPr>
        <w:t xml:space="preserve"> </w:t>
      </w:r>
      <w:r w:rsidR="00831410" w:rsidRPr="00831410">
        <w:rPr>
          <w:rFonts w:ascii="Times New Roman" w:eastAsia="Times New Roman" w:hAnsi="Times New Roman" w:cs="Times New Roman"/>
          <w:color w:val="00000A"/>
          <w:kern w:val="2"/>
          <w:sz w:val="20"/>
          <w:szCs w:val="20"/>
          <w:lang w:eastAsia="zh-CN"/>
        </w:rPr>
        <w:t>önkormányzati rendelethez</w:t>
      </w:r>
    </w:p>
    <w:p w:rsidR="008E0B14" w:rsidRPr="008E0B14" w:rsidRDefault="008E0B14" w:rsidP="008E0B14">
      <w:pPr>
        <w:suppressAutoHyphens/>
        <w:spacing w:after="0" w:line="240" w:lineRule="auto"/>
        <w:rPr>
          <w:rFonts w:ascii="Times New Roman" w:eastAsia="Times New Roman" w:hAnsi="Times New Roman" w:cs="Times New Roman"/>
          <w:color w:val="00000A"/>
          <w:kern w:val="2"/>
          <w:sz w:val="20"/>
          <w:szCs w:val="20"/>
          <w:lang w:eastAsia="zh-CN"/>
        </w:rPr>
      </w:pPr>
    </w:p>
    <w:p w:rsidR="008E0B14" w:rsidRDefault="008E0B14" w:rsidP="008E0B14">
      <w:pPr>
        <w:suppressAutoHyphens/>
        <w:spacing w:after="0" w:line="240" w:lineRule="auto"/>
        <w:jc w:val="center"/>
        <w:rPr>
          <w:rFonts w:ascii="Times New Roman" w:eastAsia="Times New Roman" w:hAnsi="Times New Roman" w:cs="Times New Roman"/>
          <w:b/>
          <w:color w:val="00000A"/>
          <w:kern w:val="2"/>
          <w:lang w:eastAsia="zh-CN"/>
        </w:rPr>
      </w:pPr>
      <w:r w:rsidRPr="008E0B14">
        <w:rPr>
          <w:rFonts w:ascii="Times New Roman" w:eastAsia="Times New Roman" w:hAnsi="Times New Roman" w:cs="Times New Roman"/>
          <w:b/>
          <w:color w:val="00000A"/>
          <w:kern w:val="2"/>
          <w:lang w:eastAsia="zh-CN"/>
        </w:rPr>
        <w:t>Településképi szempontból vizsgálandó területek</w:t>
      </w:r>
    </w:p>
    <w:p w:rsidR="001B466E" w:rsidRDefault="001B466E" w:rsidP="008E0B14">
      <w:pPr>
        <w:suppressAutoHyphens/>
        <w:spacing w:after="0" w:line="240" w:lineRule="auto"/>
        <w:jc w:val="center"/>
        <w:rPr>
          <w:rFonts w:ascii="Times New Roman" w:eastAsia="Times New Roman" w:hAnsi="Times New Roman" w:cs="Times New Roman"/>
          <w:b/>
          <w:color w:val="00000A"/>
          <w:kern w:val="2"/>
          <w:lang w:eastAsia="zh-CN"/>
        </w:rPr>
      </w:pPr>
    </w:p>
    <w:p w:rsidR="001B466E" w:rsidRDefault="001B466E" w:rsidP="008E0B14">
      <w:pPr>
        <w:suppressAutoHyphens/>
        <w:spacing w:after="0" w:line="240" w:lineRule="auto"/>
        <w:jc w:val="center"/>
        <w:rPr>
          <w:rFonts w:ascii="Times New Roman" w:eastAsia="Times New Roman" w:hAnsi="Times New Roman" w:cs="Times New Roman"/>
          <w:b/>
          <w:color w:val="00000A"/>
          <w:kern w:val="2"/>
          <w:lang w:eastAsia="zh-CN"/>
        </w:rPr>
      </w:pPr>
    </w:p>
    <w:p w:rsidR="001B466E" w:rsidRPr="008E0B14" w:rsidRDefault="001B466E" w:rsidP="008E0B14">
      <w:pPr>
        <w:suppressAutoHyphens/>
        <w:spacing w:after="0" w:line="240" w:lineRule="auto"/>
        <w:jc w:val="center"/>
        <w:rPr>
          <w:rFonts w:ascii="Times New Roman" w:eastAsia="Times New Roman" w:hAnsi="Times New Roman" w:cs="Times New Roman"/>
          <w:b/>
          <w:color w:val="00000A"/>
          <w:kern w:val="2"/>
          <w:lang w:eastAsia="zh-CN"/>
        </w:rPr>
      </w:pPr>
    </w:p>
    <w:p w:rsidR="008E0B14" w:rsidRDefault="001B466E" w:rsidP="008E0B14">
      <w:pPr>
        <w:tabs>
          <w:tab w:val="left" w:pos="6804"/>
        </w:tabs>
        <w:suppressAutoHyphens/>
        <w:overflowPunct w:val="0"/>
        <w:autoSpaceDE w:val="0"/>
        <w:autoSpaceDN w:val="0"/>
        <w:adjustRightInd w:val="0"/>
        <w:spacing w:after="0" w:line="240" w:lineRule="auto"/>
        <w:textAlignment w:val="baseline"/>
        <w:rPr>
          <w:rFonts w:ascii="Times New Roman" w:eastAsia="Calibri" w:hAnsi="Times New Roman" w:cs="Times New Roman"/>
          <w:color w:val="00000A"/>
          <w:kern w:val="2"/>
          <w:sz w:val="20"/>
          <w:szCs w:val="20"/>
          <w:lang w:eastAsia="zh-CN"/>
        </w:rPr>
      </w:pPr>
      <w:r>
        <w:rPr>
          <w:noProof/>
          <w:lang w:eastAsia="hu-HU"/>
        </w:rPr>
        <w:drawing>
          <wp:inline distT="0" distB="0" distL="0" distR="0" wp14:anchorId="2927A50A" wp14:editId="43BF9076">
            <wp:extent cx="5768340" cy="7555166"/>
            <wp:effectExtent l="0" t="0" r="381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23" t="1882" r="30291" b="6642"/>
                    <a:stretch/>
                  </pic:blipFill>
                  <pic:spPr bwMode="auto">
                    <a:xfrm>
                      <a:off x="0" y="0"/>
                      <a:ext cx="5793725" cy="7588415"/>
                    </a:xfrm>
                    <a:prstGeom prst="rect">
                      <a:avLst/>
                    </a:prstGeom>
                    <a:ln>
                      <a:noFill/>
                    </a:ln>
                    <a:extLst>
                      <a:ext uri="{53640926-AAD7-44D8-BBD7-CCE9431645EC}">
                        <a14:shadowObscured xmlns:a14="http://schemas.microsoft.com/office/drawing/2010/main"/>
                      </a:ext>
                    </a:extLst>
                  </pic:spPr>
                </pic:pic>
              </a:graphicData>
            </a:graphic>
          </wp:inline>
        </w:drawing>
      </w:r>
    </w:p>
    <w:p w:rsidR="00831410" w:rsidRDefault="00831410" w:rsidP="008E0B14">
      <w:pPr>
        <w:tabs>
          <w:tab w:val="left" w:pos="6804"/>
        </w:tabs>
        <w:suppressAutoHyphens/>
        <w:overflowPunct w:val="0"/>
        <w:autoSpaceDE w:val="0"/>
        <w:autoSpaceDN w:val="0"/>
        <w:adjustRightInd w:val="0"/>
        <w:spacing w:after="0" w:line="240" w:lineRule="auto"/>
        <w:textAlignment w:val="baseline"/>
        <w:rPr>
          <w:rFonts w:ascii="Times New Roman" w:eastAsia="Calibri" w:hAnsi="Times New Roman" w:cs="Times New Roman"/>
          <w:color w:val="00000A"/>
          <w:kern w:val="2"/>
          <w:sz w:val="20"/>
          <w:szCs w:val="20"/>
          <w:lang w:eastAsia="zh-CN"/>
        </w:rPr>
      </w:pPr>
    </w:p>
    <w:p w:rsidR="00831410" w:rsidRPr="00831410" w:rsidRDefault="00831410" w:rsidP="00831410">
      <w:pPr>
        <w:tabs>
          <w:tab w:val="left" w:pos="6804"/>
        </w:tabs>
        <w:suppressAutoHyphens/>
        <w:overflowPunct w:val="0"/>
        <w:autoSpaceDE w:val="0"/>
        <w:autoSpaceDN w:val="0"/>
        <w:adjustRightInd w:val="0"/>
        <w:spacing w:after="0" w:line="240" w:lineRule="auto"/>
        <w:textAlignment w:val="baseline"/>
        <w:rPr>
          <w:rFonts w:ascii="Times New Roman" w:eastAsia="Calibri" w:hAnsi="Times New Roman" w:cs="Times New Roman"/>
          <w:color w:val="00000A"/>
          <w:kern w:val="2"/>
          <w:sz w:val="20"/>
          <w:szCs w:val="20"/>
          <w:lang w:eastAsia="zh-CN"/>
        </w:rPr>
      </w:pPr>
    </w:p>
    <w:p w:rsidR="00831410" w:rsidRPr="00831410" w:rsidRDefault="00831410" w:rsidP="00831410">
      <w:pPr>
        <w:pageBreakBefore/>
        <w:widowControl w:val="0"/>
        <w:tabs>
          <w:tab w:val="center" w:pos="2268"/>
          <w:tab w:val="center" w:pos="7088"/>
        </w:tabs>
        <w:suppressAutoHyphens/>
        <w:autoSpaceDE w:val="0"/>
        <w:autoSpaceDN w:val="0"/>
        <w:adjustRightInd w:val="0"/>
        <w:spacing w:after="0" w:line="240" w:lineRule="auto"/>
        <w:jc w:val="right"/>
        <w:rPr>
          <w:rFonts w:ascii="Times New Roman" w:eastAsia="Calibri" w:hAnsi="Times New Roman" w:cs="Times New Roman"/>
          <w:b/>
          <w:color w:val="00000A"/>
          <w:kern w:val="2"/>
          <w:sz w:val="20"/>
          <w:szCs w:val="20"/>
          <w:lang w:eastAsia="zh-CN"/>
        </w:rPr>
      </w:pPr>
      <w:r>
        <w:rPr>
          <w:rFonts w:ascii="Times New Roman" w:eastAsia="Calibri" w:hAnsi="Times New Roman" w:cs="Times New Roman"/>
          <w:color w:val="00000A"/>
          <w:kern w:val="2"/>
          <w:sz w:val="20"/>
          <w:szCs w:val="20"/>
          <w:lang w:eastAsia="zh-CN"/>
        </w:rPr>
        <w:lastRenderedPageBreak/>
        <w:t>4</w:t>
      </w:r>
      <w:r w:rsidRPr="00831410">
        <w:rPr>
          <w:rFonts w:ascii="Times New Roman" w:eastAsia="Calibri" w:hAnsi="Times New Roman" w:cs="Times New Roman"/>
          <w:color w:val="00000A"/>
          <w:kern w:val="2"/>
          <w:sz w:val="20"/>
          <w:szCs w:val="20"/>
          <w:lang w:eastAsia="zh-CN"/>
        </w:rPr>
        <w:t xml:space="preserve">. melléklet a </w:t>
      </w:r>
      <w:r w:rsidR="003C0BE9">
        <w:rPr>
          <w:rFonts w:ascii="Times New Roman" w:eastAsia="Calibri" w:hAnsi="Times New Roman" w:cs="Times New Roman"/>
          <w:color w:val="00000A"/>
          <w:kern w:val="2"/>
          <w:sz w:val="20"/>
          <w:szCs w:val="20"/>
          <w:lang w:eastAsia="zh-CN"/>
        </w:rPr>
        <w:t>23/</w:t>
      </w:r>
      <w:r w:rsidR="003C0BE9" w:rsidRPr="00831410">
        <w:rPr>
          <w:rFonts w:ascii="Times New Roman" w:eastAsia="Calibri" w:hAnsi="Times New Roman" w:cs="Times New Roman"/>
          <w:color w:val="00000A"/>
          <w:kern w:val="2"/>
          <w:sz w:val="20"/>
          <w:szCs w:val="20"/>
          <w:lang w:eastAsia="zh-CN"/>
        </w:rPr>
        <w:t>2019. (</w:t>
      </w:r>
      <w:r w:rsidR="004526B7">
        <w:rPr>
          <w:rFonts w:ascii="Times New Roman" w:eastAsia="Calibri" w:hAnsi="Times New Roman" w:cs="Times New Roman"/>
          <w:color w:val="00000A"/>
          <w:kern w:val="2"/>
          <w:sz w:val="20"/>
          <w:szCs w:val="20"/>
          <w:lang w:eastAsia="zh-CN"/>
        </w:rPr>
        <w:t>VI.14</w:t>
      </w:r>
      <w:r w:rsidR="003C0BE9">
        <w:rPr>
          <w:rFonts w:ascii="Times New Roman" w:eastAsia="Calibri" w:hAnsi="Times New Roman" w:cs="Times New Roman"/>
          <w:color w:val="00000A"/>
          <w:kern w:val="2"/>
          <w:sz w:val="20"/>
          <w:szCs w:val="20"/>
          <w:lang w:eastAsia="zh-CN"/>
        </w:rPr>
        <w:t>.</w:t>
      </w:r>
      <w:r w:rsidR="003C0BE9" w:rsidRPr="00831410">
        <w:rPr>
          <w:rFonts w:ascii="Times New Roman" w:eastAsia="Calibri" w:hAnsi="Times New Roman" w:cs="Times New Roman"/>
          <w:color w:val="00000A"/>
          <w:kern w:val="2"/>
          <w:sz w:val="20"/>
          <w:szCs w:val="20"/>
          <w:lang w:eastAsia="zh-CN"/>
        </w:rPr>
        <w:t>)</w:t>
      </w:r>
      <w:r w:rsidR="003C0BE9">
        <w:rPr>
          <w:rFonts w:ascii="Times New Roman" w:eastAsia="Calibri" w:hAnsi="Times New Roman" w:cs="Times New Roman"/>
          <w:color w:val="00000A"/>
          <w:kern w:val="2"/>
          <w:sz w:val="20"/>
          <w:szCs w:val="20"/>
          <w:lang w:eastAsia="zh-CN"/>
        </w:rPr>
        <w:t xml:space="preserve"> </w:t>
      </w:r>
      <w:r w:rsidRPr="00831410">
        <w:rPr>
          <w:rFonts w:ascii="Times New Roman" w:eastAsia="Calibri" w:hAnsi="Times New Roman" w:cs="Times New Roman"/>
          <w:color w:val="00000A"/>
          <w:kern w:val="2"/>
          <w:sz w:val="20"/>
          <w:szCs w:val="20"/>
          <w:lang w:eastAsia="zh-CN"/>
        </w:rPr>
        <w:t>önkormányzati rendelethez</w:t>
      </w:r>
    </w:p>
    <w:p w:rsidR="00831410" w:rsidRPr="00831410" w:rsidRDefault="00831410" w:rsidP="00831410">
      <w:pPr>
        <w:widowControl w:val="0"/>
        <w:tabs>
          <w:tab w:val="center" w:pos="2268"/>
          <w:tab w:val="center" w:pos="7088"/>
        </w:tabs>
        <w:suppressAutoHyphens/>
        <w:autoSpaceDE w:val="0"/>
        <w:autoSpaceDN w:val="0"/>
        <w:adjustRightInd w:val="0"/>
        <w:spacing w:after="0" w:line="240" w:lineRule="auto"/>
        <w:ind w:left="420"/>
        <w:jc w:val="center"/>
        <w:rPr>
          <w:rFonts w:ascii="Times New Roman" w:eastAsia="Calibri" w:hAnsi="Times New Roman" w:cs="Times New Roman"/>
          <w:b/>
          <w:color w:val="00000A"/>
          <w:kern w:val="2"/>
          <w:sz w:val="20"/>
          <w:szCs w:val="20"/>
          <w:lang w:eastAsia="zh-CN"/>
        </w:rPr>
      </w:pPr>
    </w:p>
    <w:p w:rsidR="00831410" w:rsidRPr="00831410" w:rsidRDefault="00831410" w:rsidP="00831410">
      <w:pPr>
        <w:suppressAutoHyphens/>
        <w:spacing w:after="0" w:line="240" w:lineRule="auto"/>
        <w:jc w:val="center"/>
        <w:rPr>
          <w:rFonts w:ascii="Times New Roman" w:eastAsia="Calibri" w:hAnsi="Times New Roman" w:cs="Times New Roman"/>
          <w:b/>
          <w:color w:val="00000A"/>
          <w:kern w:val="2"/>
          <w:sz w:val="20"/>
          <w:szCs w:val="20"/>
          <w:lang w:eastAsia="zh-CN"/>
        </w:rPr>
      </w:pPr>
      <w:r w:rsidRPr="00831410">
        <w:rPr>
          <w:rFonts w:ascii="Times New Roman" w:eastAsia="Calibri" w:hAnsi="Times New Roman" w:cs="Times New Roman"/>
          <w:b/>
          <w:color w:val="00000A"/>
          <w:kern w:val="2"/>
          <w:sz w:val="20"/>
          <w:szCs w:val="20"/>
          <w:lang w:eastAsia="zh-CN"/>
        </w:rPr>
        <w:t xml:space="preserve">Településképi véleményezés alá tartozó esetek </w:t>
      </w:r>
    </w:p>
    <w:p w:rsidR="00831410" w:rsidRPr="00831410" w:rsidRDefault="00831410" w:rsidP="00831410">
      <w:pPr>
        <w:suppressAutoHyphens/>
        <w:spacing w:after="0" w:line="240" w:lineRule="auto"/>
        <w:jc w:val="center"/>
        <w:rPr>
          <w:rFonts w:ascii="Times New Roman" w:eastAsia="Calibri" w:hAnsi="Times New Roman" w:cs="Times New Roman"/>
          <w:b/>
          <w:color w:val="00000A"/>
          <w:kern w:val="2"/>
          <w:sz w:val="20"/>
          <w:szCs w:val="20"/>
          <w:lang w:eastAsia="zh-CN"/>
        </w:rPr>
      </w:pPr>
      <w:proofErr w:type="gramStart"/>
      <w:r w:rsidRPr="00831410">
        <w:rPr>
          <w:rFonts w:ascii="Times New Roman" w:eastAsia="Calibri" w:hAnsi="Times New Roman" w:cs="Times New Roman"/>
          <w:b/>
          <w:color w:val="00000A"/>
          <w:kern w:val="2"/>
          <w:sz w:val="20"/>
          <w:szCs w:val="20"/>
          <w:lang w:eastAsia="zh-CN"/>
        </w:rPr>
        <w:t>az</w:t>
      </w:r>
      <w:proofErr w:type="gramEnd"/>
      <w:r w:rsidRPr="00831410">
        <w:rPr>
          <w:rFonts w:ascii="Times New Roman" w:eastAsia="Calibri" w:hAnsi="Times New Roman" w:cs="Times New Roman"/>
          <w:b/>
          <w:color w:val="00000A"/>
          <w:kern w:val="2"/>
          <w:sz w:val="20"/>
          <w:szCs w:val="20"/>
          <w:lang w:eastAsia="zh-CN"/>
        </w:rPr>
        <w:t xml:space="preserve"> épületek, építmények rendeltetése és mérete alapján,</w:t>
      </w:r>
    </w:p>
    <w:p w:rsidR="00831410" w:rsidRPr="00831410" w:rsidRDefault="00831410" w:rsidP="00831410">
      <w:pPr>
        <w:suppressAutoHyphens/>
        <w:spacing w:after="0" w:line="240" w:lineRule="auto"/>
        <w:jc w:val="center"/>
        <w:rPr>
          <w:rFonts w:ascii="Times New Roman" w:eastAsia="Calibri" w:hAnsi="Times New Roman" w:cs="Times New Roman"/>
          <w:b/>
          <w:color w:val="00000A"/>
          <w:kern w:val="2"/>
          <w:sz w:val="20"/>
          <w:szCs w:val="20"/>
          <w:lang w:eastAsia="zh-CN"/>
        </w:rPr>
      </w:pPr>
      <w:proofErr w:type="gramStart"/>
      <w:r w:rsidRPr="00831410">
        <w:rPr>
          <w:rFonts w:ascii="Times New Roman" w:eastAsia="Calibri" w:hAnsi="Times New Roman" w:cs="Times New Roman"/>
          <w:b/>
          <w:color w:val="00000A"/>
          <w:kern w:val="2"/>
          <w:sz w:val="20"/>
          <w:szCs w:val="20"/>
          <w:lang w:eastAsia="zh-CN"/>
        </w:rPr>
        <w:t>új</w:t>
      </w:r>
      <w:proofErr w:type="gramEnd"/>
      <w:r w:rsidRPr="00831410">
        <w:rPr>
          <w:rFonts w:ascii="Times New Roman" w:eastAsia="Calibri" w:hAnsi="Times New Roman" w:cs="Times New Roman"/>
          <w:b/>
          <w:color w:val="00000A"/>
          <w:kern w:val="2"/>
          <w:sz w:val="20"/>
          <w:szCs w:val="20"/>
          <w:lang w:eastAsia="zh-CN"/>
        </w:rPr>
        <w:t xml:space="preserve"> épület, vagy bővítés, átalakítás során létrejövő épület esetén</w:t>
      </w:r>
    </w:p>
    <w:p w:rsidR="00831410" w:rsidRPr="00831410" w:rsidRDefault="00831410" w:rsidP="00831410">
      <w:pPr>
        <w:suppressAutoHyphens/>
        <w:spacing w:after="0" w:line="240" w:lineRule="auto"/>
        <w:rPr>
          <w:rFonts w:ascii="Calibri" w:eastAsia="Calibri" w:hAnsi="Calibri" w:cs="Times New Roman"/>
          <w:b/>
          <w:color w:val="00000A"/>
          <w:kern w:val="2"/>
          <w:lang w:eastAsia="zh-CN"/>
        </w:rPr>
      </w:pPr>
    </w:p>
    <w:p w:rsidR="00831410" w:rsidRPr="00831410" w:rsidRDefault="00831410" w:rsidP="00831410">
      <w:pPr>
        <w:tabs>
          <w:tab w:val="left" w:pos="2268"/>
        </w:tabs>
        <w:suppressAutoHyphens/>
        <w:spacing w:after="0" w:line="240" w:lineRule="auto"/>
        <w:rPr>
          <w:rFonts w:ascii="Calibri" w:eastAsia="Calibri" w:hAnsi="Calibri" w:cs="Times New Roman"/>
          <w:b/>
          <w:color w:val="00000A"/>
          <w:kern w:val="2"/>
          <w:lang w:eastAsia="zh-CN"/>
        </w:rPr>
      </w:pPr>
    </w:p>
    <w:tbl>
      <w:tblPr>
        <w:tblW w:w="0" w:type="dxa"/>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12"/>
        <w:gridCol w:w="1817"/>
        <w:gridCol w:w="1701"/>
      </w:tblGrid>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suppressAutoHyphens/>
              <w:spacing w:before="60" w:after="20" w:line="240" w:lineRule="auto"/>
              <w:ind w:left="720"/>
              <w:rPr>
                <w:rFonts w:ascii="Times New Roman" w:eastAsia="Calibri" w:hAnsi="Times New Roman" w:cs="Times New Roman"/>
                <w:b/>
                <w:color w:val="00000A"/>
                <w:kern w:val="2"/>
                <w:sz w:val="18"/>
                <w:szCs w:val="18"/>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b/>
                <w:color w:val="00000A"/>
                <w:kern w:val="2"/>
                <w:sz w:val="18"/>
                <w:szCs w:val="18"/>
                <w:lang w:eastAsia="zh-CN"/>
              </w:rPr>
            </w:pPr>
            <w:r w:rsidRPr="00831410">
              <w:rPr>
                <w:rFonts w:ascii="Times New Roman" w:eastAsia="Calibri" w:hAnsi="Times New Roman" w:cs="Times New Roman"/>
                <w:b/>
                <w:color w:val="00000A"/>
                <w:kern w:val="2"/>
                <w:sz w:val="18"/>
                <w:szCs w:val="18"/>
                <w:lang w:eastAsia="zh-CN"/>
              </w:rPr>
              <w:t>A</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b/>
                <w:color w:val="00000A"/>
                <w:kern w:val="2"/>
                <w:sz w:val="18"/>
                <w:szCs w:val="18"/>
                <w:lang w:eastAsia="zh-CN"/>
              </w:rPr>
            </w:pPr>
            <w:r w:rsidRPr="00831410">
              <w:rPr>
                <w:rFonts w:ascii="Times New Roman" w:eastAsia="Calibri" w:hAnsi="Times New Roman" w:cs="Times New Roman"/>
                <w:b/>
                <w:color w:val="00000A"/>
                <w:kern w:val="2"/>
                <w:sz w:val="18"/>
                <w:szCs w:val="18"/>
                <w:lang w:eastAsia="zh-CN"/>
              </w:rPr>
              <w:t>B</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b/>
                <w:color w:val="00000A"/>
                <w:kern w:val="2"/>
                <w:sz w:val="18"/>
                <w:szCs w:val="18"/>
                <w:lang w:eastAsia="zh-CN"/>
              </w:rPr>
            </w:pPr>
            <w:r w:rsidRPr="00831410">
              <w:rPr>
                <w:rFonts w:ascii="Times New Roman" w:eastAsia="Calibri" w:hAnsi="Times New Roman" w:cs="Times New Roman"/>
                <w:b/>
                <w:color w:val="00000A"/>
                <w:kern w:val="2"/>
                <w:sz w:val="18"/>
                <w:szCs w:val="18"/>
                <w:lang w:eastAsia="zh-CN"/>
              </w:rPr>
              <w:t>C</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rPr>
                <w:rFonts w:ascii="Times New Roman" w:eastAsia="Calibri" w:hAnsi="Times New Roman" w:cs="Times New Roman"/>
                <w:b/>
                <w:color w:val="00000A"/>
                <w:kern w:val="2"/>
                <w:sz w:val="18"/>
                <w:szCs w:val="18"/>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b/>
                <w:color w:val="00000A"/>
                <w:kern w:val="2"/>
                <w:sz w:val="18"/>
                <w:szCs w:val="18"/>
                <w:lang w:eastAsia="zh-CN"/>
              </w:rPr>
            </w:pPr>
            <w:r w:rsidRPr="00831410">
              <w:rPr>
                <w:rFonts w:ascii="Times New Roman" w:eastAsia="Calibri" w:hAnsi="Times New Roman" w:cs="Times New Roman"/>
                <w:b/>
                <w:color w:val="00000A"/>
                <w:kern w:val="2"/>
                <w:sz w:val="18"/>
                <w:szCs w:val="18"/>
                <w:lang w:eastAsia="zh-CN"/>
              </w:rPr>
              <w:t>Az épület, építmény rendeltetése</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Ha a telken belül létesítendő épületek, építmények száma (db) több mint:</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Ha az épület, építmény szintterülete (m2) nagyobb, mint:</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rPr>
                <w:rFonts w:ascii="Times New Roman" w:eastAsia="Calibri" w:hAnsi="Times New Roman" w:cs="Times New Roman"/>
                <w:b/>
                <w:color w:val="00000A"/>
                <w:kern w:val="2"/>
                <w:sz w:val="18"/>
                <w:szCs w:val="18"/>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egylakásos lakóépület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többlakásos lakóépület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közösségi (szálló jellegű) lakóépület (otthon, szállás)</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üdülőépület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200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hivatali épület (iroda, igazgatási épület), különleges rendeltetésű épület, sportlétesítmény</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kereskedelmi (nagy- és kiskereskedelmi), szolgáltató épület (bevásárlóközpont, önálló üzlet, fedett piac, lakossági fogyasztásicikk-javító hely, szervizállomás)</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szálláshely szolgáltató és vendéglátó épület (szálloda, motel, panzió, fogadó, egyéb nyaraló-pihenő otthon, tábor, valamint étterem, kávéház, büfé)</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oktatási, egészségügyi ellátást szolgáló, valamint szórakoztatásra, közművelődésre használt 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közlekedési és hírközlési épület</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ipari épület, raktár</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mezőgazdasági célra használt gazdasági és raktárépület (istálló, magtár, pince, üvegház)</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300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 xml:space="preserve">egyéb nem lakóépület (sport, üzemanyagtöltő) </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150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toronyjellegű építmény, ha a legmagasabb pontja a rendezett terepszinttől meghaladja a 6 m-t (hírközlési torony, kémény, víztorony)</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közterületen elhelyezendő pavilon, vendéglátó létesítmény terasza</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többszintes parkoló</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r>
      <w:tr w:rsidR="00831410" w:rsidRPr="00831410" w:rsidTr="00831410">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831410" w:rsidRPr="00831410" w:rsidRDefault="00831410" w:rsidP="00831410">
            <w:pPr>
              <w:numPr>
                <w:ilvl w:val="0"/>
                <w:numId w:val="16"/>
              </w:numPr>
              <w:suppressAutoHyphens/>
              <w:spacing w:before="60" w:after="20" w:line="240" w:lineRule="auto"/>
              <w:ind w:right="80"/>
              <w:rPr>
                <w:rFonts w:ascii="Times New Roman" w:eastAsia="Calibri" w:hAnsi="Times New Roman" w:cs="Times New Roman"/>
                <w:b/>
                <w:color w:val="00000A"/>
                <w:kern w:val="2"/>
                <w:sz w:val="18"/>
                <w:szCs w:val="18"/>
                <w:u w:val="single"/>
                <w:lang w:eastAsia="zh-CN"/>
              </w:rPr>
            </w:pPr>
          </w:p>
        </w:tc>
        <w:tc>
          <w:tcPr>
            <w:tcW w:w="27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egyéb építmény (reklámtartó, szobor, emlékmű, kereszt, emlékjel, emlékfal, zászlórúd, utcabútor)</w:t>
            </w:r>
          </w:p>
        </w:tc>
        <w:tc>
          <w:tcPr>
            <w:tcW w:w="18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before="60" w:after="20" w:line="240" w:lineRule="auto"/>
              <w:ind w:left="80" w:right="80"/>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31410" w:rsidRPr="00831410" w:rsidRDefault="00831410" w:rsidP="00831410">
            <w:pPr>
              <w:suppressAutoHyphens/>
              <w:spacing w:after="0" w:line="240" w:lineRule="auto"/>
              <w:jc w:val="center"/>
              <w:rPr>
                <w:rFonts w:ascii="Times New Roman" w:eastAsia="Calibri" w:hAnsi="Times New Roman" w:cs="Times New Roman"/>
                <w:color w:val="00000A"/>
                <w:kern w:val="2"/>
                <w:sz w:val="18"/>
                <w:szCs w:val="18"/>
                <w:lang w:eastAsia="zh-CN"/>
              </w:rPr>
            </w:pPr>
            <w:r w:rsidRPr="00831410">
              <w:rPr>
                <w:rFonts w:ascii="Times New Roman" w:eastAsia="Calibri" w:hAnsi="Times New Roman" w:cs="Times New Roman"/>
                <w:color w:val="00000A"/>
                <w:kern w:val="2"/>
                <w:sz w:val="18"/>
                <w:szCs w:val="18"/>
                <w:lang w:eastAsia="zh-CN"/>
              </w:rPr>
              <w:t>0</w:t>
            </w:r>
          </w:p>
        </w:tc>
      </w:tr>
    </w:tbl>
    <w:p w:rsidR="00831410" w:rsidRDefault="00831410" w:rsidP="008E0B14">
      <w:pPr>
        <w:tabs>
          <w:tab w:val="left" w:pos="6804"/>
        </w:tabs>
        <w:suppressAutoHyphens/>
        <w:overflowPunct w:val="0"/>
        <w:autoSpaceDE w:val="0"/>
        <w:autoSpaceDN w:val="0"/>
        <w:adjustRightInd w:val="0"/>
        <w:spacing w:after="0" w:line="240" w:lineRule="auto"/>
        <w:textAlignment w:val="baseline"/>
        <w:rPr>
          <w:rFonts w:ascii="Times New Roman" w:eastAsia="Calibri" w:hAnsi="Times New Roman" w:cs="Times New Roman"/>
          <w:color w:val="00000A"/>
          <w:kern w:val="2"/>
          <w:sz w:val="20"/>
          <w:szCs w:val="20"/>
          <w:lang w:eastAsia="zh-CN"/>
        </w:rPr>
      </w:pPr>
    </w:p>
    <w:p w:rsidR="008E0B14" w:rsidRPr="008E0B14" w:rsidRDefault="008E0B14" w:rsidP="008E0B14">
      <w:pPr>
        <w:suppressAutoHyphens/>
        <w:spacing w:after="0" w:line="240" w:lineRule="auto"/>
        <w:jc w:val="both"/>
        <w:rPr>
          <w:rFonts w:ascii="Times New Roman" w:eastAsia="Calibri" w:hAnsi="Times New Roman" w:cs="Times New Roman"/>
          <w:b/>
          <w:color w:val="FF0000"/>
          <w:kern w:val="2"/>
          <w:sz w:val="24"/>
          <w:szCs w:val="24"/>
          <w:highlight w:val="yellow"/>
          <w:lang w:eastAsia="zh-CN"/>
        </w:rPr>
      </w:pPr>
    </w:p>
    <w:p w:rsidR="008E0B14" w:rsidRPr="008E0B14" w:rsidRDefault="00831410" w:rsidP="008E0B14">
      <w:pPr>
        <w:suppressAutoHyphens/>
        <w:spacing w:after="0" w:line="240" w:lineRule="auto"/>
        <w:jc w:val="right"/>
        <w:rPr>
          <w:rFonts w:ascii="Times New Roman" w:eastAsia="Calibri" w:hAnsi="Times New Roman" w:cs="Times New Roman"/>
          <w:color w:val="00000A"/>
          <w:kern w:val="2"/>
          <w:sz w:val="20"/>
          <w:szCs w:val="20"/>
          <w:lang w:eastAsia="zh-CN"/>
        </w:rPr>
      </w:pPr>
      <w:r>
        <w:rPr>
          <w:rFonts w:ascii="Times New Roman" w:eastAsia="Calibri" w:hAnsi="Times New Roman" w:cs="Times New Roman"/>
          <w:color w:val="00000A"/>
          <w:kern w:val="2"/>
          <w:sz w:val="20"/>
          <w:szCs w:val="20"/>
          <w:lang w:eastAsia="zh-CN"/>
        </w:rPr>
        <w:lastRenderedPageBreak/>
        <w:t>5</w:t>
      </w:r>
      <w:r w:rsidR="008E0B14" w:rsidRPr="00831410">
        <w:rPr>
          <w:rFonts w:ascii="Times New Roman" w:eastAsia="Calibri" w:hAnsi="Times New Roman" w:cs="Times New Roman"/>
          <w:color w:val="00000A"/>
          <w:kern w:val="2"/>
          <w:sz w:val="20"/>
          <w:szCs w:val="20"/>
          <w:lang w:eastAsia="zh-CN"/>
        </w:rPr>
        <w:t>.</w:t>
      </w:r>
      <w:r>
        <w:rPr>
          <w:rFonts w:ascii="Times New Roman" w:eastAsia="Calibri" w:hAnsi="Times New Roman" w:cs="Times New Roman"/>
          <w:color w:val="00000A"/>
          <w:kern w:val="2"/>
          <w:sz w:val="20"/>
          <w:szCs w:val="20"/>
          <w:lang w:eastAsia="zh-CN"/>
        </w:rPr>
        <w:t xml:space="preserve"> melléklet </w:t>
      </w:r>
      <w:r w:rsidRPr="00831410">
        <w:rPr>
          <w:rFonts w:ascii="Times New Roman" w:eastAsia="Calibri" w:hAnsi="Times New Roman" w:cs="Times New Roman"/>
          <w:color w:val="00000A"/>
          <w:kern w:val="2"/>
          <w:sz w:val="20"/>
          <w:szCs w:val="20"/>
          <w:lang w:eastAsia="zh-CN"/>
        </w:rPr>
        <w:t xml:space="preserve">a </w:t>
      </w:r>
      <w:r w:rsidR="003C0BE9">
        <w:rPr>
          <w:rFonts w:ascii="Times New Roman" w:eastAsia="Calibri" w:hAnsi="Times New Roman" w:cs="Times New Roman"/>
          <w:color w:val="00000A"/>
          <w:kern w:val="2"/>
          <w:sz w:val="20"/>
          <w:szCs w:val="20"/>
          <w:lang w:eastAsia="zh-CN"/>
        </w:rPr>
        <w:t>23/</w:t>
      </w:r>
      <w:r w:rsidR="003C0BE9" w:rsidRPr="00831410">
        <w:rPr>
          <w:rFonts w:ascii="Times New Roman" w:eastAsia="Calibri" w:hAnsi="Times New Roman" w:cs="Times New Roman"/>
          <w:color w:val="00000A"/>
          <w:kern w:val="2"/>
          <w:sz w:val="20"/>
          <w:szCs w:val="20"/>
          <w:lang w:eastAsia="zh-CN"/>
        </w:rPr>
        <w:t>2019. (</w:t>
      </w:r>
      <w:r w:rsidR="004526B7">
        <w:rPr>
          <w:rFonts w:ascii="Times New Roman" w:eastAsia="Calibri" w:hAnsi="Times New Roman" w:cs="Times New Roman"/>
          <w:color w:val="00000A"/>
          <w:kern w:val="2"/>
          <w:sz w:val="20"/>
          <w:szCs w:val="20"/>
          <w:lang w:eastAsia="zh-CN"/>
        </w:rPr>
        <w:t>VI.14</w:t>
      </w:r>
      <w:r w:rsidR="003C0BE9">
        <w:rPr>
          <w:rFonts w:ascii="Times New Roman" w:eastAsia="Calibri" w:hAnsi="Times New Roman" w:cs="Times New Roman"/>
          <w:color w:val="00000A"/>
          <w:kern w:val="2"/>
          <w:sz w:val="20"/>
          <w:szCs w:val="20"/>
          <w:lang w:eastAsia="zh-CN"/>
        </w:rPr>
        <w:t>.</w:t>
      </w:r>
      <w:r w:rsidR="003C0BE9" w:rsidRPr="00831410">
        <w:rPr>
          <w:rFonts w:ascii="Times New Roman" w:eastAsia="Calibri" w:hAnsi="Times New Roman" w:cs="Times New Roman"/>
          <w:color w:val="00000A"/>
          <w:kern w:val="2"/>
          <w:sz w:val="20"/>
          <w:szCs w:val="20"/>
          <w:lang w:eastAsia="zh-CN"/>
        </w:rPr>
        <w:t>)</w:t>
      </w:r>
      <w:r w:rsidR="003C0BE9">
        <w:rPr>
          <w:rFonts w:ascii="Times New Roman" w:eastAsia="Calibri" w:hAnsi="Times New Roman" w:cs="Times New Roman"/>
          <w:color w:val="00000A"/>
          <w:kern w:val="2"/>
          <w:sz w:val="20"/>
          <w:szCs w:val="20"/>
          <w:lang w:eastAsia="zh-CN"/>
        </w:rPr>
        <w:t xml:space="preserve"> </w:t>
      </w:r>
      <w:r w:rsidRPr="00831410">
        <w:rPr>
          <w:rFonts w:ascii="Times New Roman" w:eastAsia="Calibri" w:hAnsi="Times New Roman" w:cs="Times New Roman"/>
          <w:color w:val="00000A"/>
          <w:kern w:val="2"/>
          <w:sz w:val="20"/>
          <w:szCs w:val="20"/>
          <w:lang w:eastAsia="zh-CN"/>
        </w:rPr>
        <w:t>önkormányzati rendelethez</w:t>
      </w:r>
    </w:p>
    <w:p w:rsidR="008E0B14" w:rsidRPr="008E0B14" w:rsidRDefault="008E0B14" w:rsidP="008E0B14">
      <w:pPr>
        <w:suppressAutoHyphens/>
        <w:spacing w:after="0" w:line="240" w:lineRule="auto"/>
        <w:jc w:val="right"/>
        <w:rPr>
          <w:rFonts w:ascii="Times New Roman" w:eastAsia="Calibri" w:hAnsi="Times New Roman" w:cs="Times New Roman"/>
          <w:i/>
          <w:color w:val="00000A"/>
          <w:kern w:val="2"/>
          <w:highlight w:val="green"/>
          <w:u w:val="single"/>
          <w:lang w:eastAsia="zh-CN"/>
        </w:rPr>
      </w:pPr>
    </w:p>
    <w:p w:rsidR="008E0B14" w:rsidRPr="008E0B14" w:rsidRDefault="008E0B14" w:rsidP="008E0B14">
      <w:pPr>
        <w:suppressAutoHyphens/>
        <w:spacing w:after="0" w:line="240" w:lineRule="auto"/>
        <w:jc w:val="center"/>
        <w:rPr>
          <w:rFonts w:ascii="Times New Roman" w:eastAsia="Calibri" w:hAnsi="Times New Roman" w:cs="Times New Roman"/>
          <w:b/>
          <w:color w:val="00000A"/>
          <w:kern w:val="2"/>
          <w:lang w:eastAsia="zh-CN"/>
        </w:rPr>
      </w:pPr>
      <w:r w:rsidRPr="008E0B14">
        <w:rPr>
          <w:rFonts w:ascii="Times New Roman" w:eastAsia="Calibri" w:hAnsi="Times New Roman" w:cs="Times New Roman"/>
          <w:b/>
          <w:color w:val="00000A"/>
          <w:kern w:val="2"/>
          <w:lang w:eastAsia="zh-CN"/>
        </w:rPr>
        <w:t>Településképi szempontból vizsgálandó építési esetek</w:t>
      </w:r>
    </w:p>
    <w:p w:rsidR="008E0B14" w:rsidRPr="008E0B14" w:rsidRDefault="008E0B14" w:rsidP="008E0B14">
      <w:pPr>
        <w:suppressAutoHyphens/>
        <w:spacing w:after="0" w:line="240" w:lineRule="auto"/>
        <w:jc w:val="right"/>
        <w:rPr>
          <w:rFonts w:ascii="Times New Roman" w:eastAsia="Calibri" w:hAnsi="Times New Roman" w:cs="Times New Roman"/>
          <w:color w:val="00000A"/>
          <w:kern w:val="2"/>
          <w:highlight w:val="yellow"/>
          <w:lang w:eastAsia="zh-CN"/>
        </w:rPr>
      </w:pP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kern w:val="2"/>
          <w:lang w:eastAsia="zh-CN"/>
        </w:rPr>
      </w:pPr>
      <w:r w:rsidRPr="008E0B14">
        <w:rPr>
          <w:rFonts w:ascii="Times New Roman" w:eastAsia="Calibri" w:hAnsi="Times New Roman" w:cs="Times New Roman"/>
          <w:kern w:val="2"/>
          <w:lang w:eastAsia="zh-CN"/>
        </w:rPr>
        <w:t>Kialakult előkert nélküli beépítésű területek beépítése;</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Telek építési helyének meghatározása, a nem egyértelmű esetekben;</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 xml:space="preserve">Oldalhatáron álló beépítési módú saroktelek esetében az </w:t>
      </w:r>
      <w:proofErr w:type="gramStart"/>
      <w:r w:rsidRPr="008E0B14">
        <w:rPr>
          <w:rFonts w:ascii="Times New Roman" w:eastAsia="Calibri" w:hAnsi="Times New Roman" w:cs="Times New Roman"/>
          <w:color w:val="00000A"/>
          <w:kern w:val="2"/>
          <w:lang w:eastAsia="zh-CN"/>
        </w:rPr>
        <w:t>épület(</w:t>
      </w:r>
      <w:proofErr w:type="spellStart"/>
      <w:proofErr w:type="gramEnd"/>
      <w:r w:rsidRPr="008E0B14">
        <w:rPr>
          <w:rFonts w:ascii="Times New Roman" w:eastAsia="Calibri" w:hAnsi="Times New Roman" w:cs="Times New Roman"/>
          <w:color w:val="00000A"/>
          <w:kern w:val="2"/>
          <w:lang w:eastAsia="zh-CN"/>
        </w:rPr>
        <w:t>ek</w:t>
      </w:r>
      <w:proofErr w:type="spellEnd"/>
      <w:r w:rsidRPr="008E0B14">
        <w:rPr>
          <w:rFonts w:ascii="Times New Roman" w:eastAsia="Calibri" w:hAnsi="Times New Roman" w:cs="Times New Roman"/>
          <w:color w:val="00000A"/>
          <w:kern w:val="2"/>
          <w:lang w:eastAsia="zh-CN"/>
        </w:rPr>
        <w:t>) elhelyezési feltételeinek meghatározása, abban az esetben, ha az építési hely határa a közterületi telekhatár;</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Különleges területek épület elhelyezési feltételeinek meghatározása;</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Zöldterületeken vendéglátó építmény elhelyezési feltételeinek meghatározása;</w:t>
      </w:r>
    </w:p>
    <w:p w:rsidR="008E0B14" w:rsidRPr="008E0B14" w:rsidRDefault="008E0B14" w:rsidP="008E0B14">
      <w:pPr>
        <w:numPr>
          <w:ilvl w:val="0"/>
          <w:numId w:val="17"/>
        </w:numPr>
        <w:suppressAutoHyphens/>
        <w:autoSpaceDE w:val="0"/>
        <w:autoSpaceDN w:val="0"/>
        <w:adjustRightInd w:val="0"/>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Kereskedelmi, szolgáltató gazdasági épület, amennyiben az épület legmagasabb pontja meghaladja az épületmagasság legnagyobb értéke + 3,0 métert, a rendeltetéssel összefüggő technológiai berendezés indokolt magassága miatt;</w:t>
      </w:r>
    </w:p>
    <w:p w:rsidR="008E0B14" w:rsidRPr="008E0B14" w:rsidRDefault="008E0B14" w:rsidP="008E0B14">
      <w:pPr>
        <w:numPr>
          <w:ilvl w:val="0"/>
          <w:numId w:val="17"/>
        </w:numPr>
        <w:suppressAutoHyphens/>
        <w:autoSpaceDE w:val="0"/>
        <w:autoSpaceDN w:val="0"/>
        <w:adjustRightInd w:val="0"/>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A gazdasági, a mezőgazdasági és a SZT-en megjelölt különleges területen a technológiai indokból kiemelkedő magasabb technikai építmények elhelyezése;</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Vízgazdálkodási területen történő építmény elhelyezés;</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Építmény közterületen történő elhelyezése;</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A SZÉSZ egyes területekre vonatkozó előírásaiban részletezett, az adott területen elhelyezhető és el nem helyezhető építmények között meg nem nevezett építmények elhelyezhetősége, illetve az elhelyezés feltételeinek meghatározása;</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A gazdasági területek valamennyi építési övezetében elhelyezhető építmények között nem említett és a SZÉSZ 7. számú mellékletében nem tilalmazott rendeltetés (</w:t>
      </w:r>
      <w:proofErr w:type="gramStart"/>
      <w:r w:rsidRPr="008E0B14">
        <w:rPr>
          <w:rFonts w:ascii="Times New Roman" w:eastAsia="Calibri" w:hAnsi="Times New Roman" w:cs="Times New Roman"/>
          <w:color w:val="00000A"/>
          <w:kern w:val="2"/>
          <w:lang w:eastAsia="zh-CN"/>
        </w:rPr>
        <w:t>funkció</w:t>
      </w:r>
      <w:proofErr w:type="gramEnd"/>
      <w:r w:rsidRPr="008E0B14">
        <w:rPr>
          <w:rFonts w:ascii="Times New Roman" w:eastAsia="Calibri" w:hAnsi="Times New Roman" w:cs="Times New Roman"/>
          <w:color w:val="00000A"/>
          <w:kern w:val="2"/>
          <w:lang w:eastAsia="zh-CN"/>
        </w:rPr>
        <w:t>) telepítésének szándéka esetén;</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 xml:space="preserve">A SZÉSZ szerinti kialakult állapot </w:t>
      </w:r>
      <w:proofErr w:type="gramStart"/>
      <w:r w:rsidRPr="008E0B14">
        <w:rPr>
          <w:rFonts w:ascii="Times New Roman" w:eastAsia="Calibri" w:hAnsi="Times New Roman" w:cs="Times New Roman"/>
          <w:color w:val="00000A"/>
          <w:kern w:val="2"/>
          <w:lang w:eastAsia="zh-CN"/>
        </w:rPr>
        <w:t>( …</w:t>
      </w:r>
      <w:proofErr w:type="gramEnd"/>
      <w:r w:rsidRPr="008E0B14">
        <w:rPr>
          <w:rFonts w:ascii="Times New Roman" w:eastAsia="Calibri" w:hAnsi="Times New Roman" w:cs="Times New Roman"/>
          <w:color w:val="00000A"/>
          <w:kern w:val="2"/>
          <w:lang w:eastAsia="zh-CN"/>
        </w:rPr>
        <w:t>/K jelű építési övezet) esetén;</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 xml:space="preserve">Az épület tetőidomának meghatározása ikres, zártsorú, vagy hézagosan zártsorú beépítésnél, ha az eltér a csatlakozó épület tetőlejtésétől, illetve </w:t>
      </w:r>
      <w:proofErr w:type="gramStart"/>
      <w:r w:rsidRPr="008E0B14">
        <w:rPr>
          <w:rFonts w:ascii="Times New Roman" w:eastAsia="Calibri" w:hAnsi="Times New Roman" w:cs="Times New Roman"/>
          <w:color w:val="00000A"/>
          <w:kern w:val="2"/>
          <w:lang w:eastAsia="zh-CN"/>
        </w:rPr>
        <w:t>szomszéd(</w:t>
      </w:r>
      <w:proofErr w:type="gramEnd"/>
      <w:r w:rsidRPr="008E0B14">
        <w:rPr>
          <w:rFonts w:ascii="Times New Roman" w:eastAsia="Calibri" w:hAnsi="Times New Roman" w:cs="Times New Roman"/>
          <w:color w:val="00000A"/>
          <w:kern w:val="2"/>
          <w:lang w:eastAsia="zh-CN"/>
        </w:rPr>
        <w:t>ok) hiányában a hagyományos (30-45 fok közötti) lejtésű nyeregtetőtől;</w:t>
      </w:r>
    </w:p>
    <w:p w:rsidR="008E0B14" w:rsidRPr="00831410"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eastAsia="zh-CN"/>
        </w:rPr>
      </w:pPr>
      <w:r w:rsidRPr="008E0B14">
        <w:rPr>
          <w:rFonts w:ascii="Times New Roman" w:eastAsia="Calibri" w:hAnsi="Times New Roman" w:cs="Times New Roman"/>
          <w:color w:val="00000A"/>
          <w:kern w:val="2"/>
          <w:lang w:eastAsia="zh-CN"/>
        </w:rPr>
        <w:t xml:space="preserve"> </w:t>
      </w:r>
      <w:r w:rsidRPr="00831410">
        <w:rPr>
          <w:rFonts w:ascii="Times New Roman" w:eastAsia="Calibri" w:hAnsi="Times New Roman" w:cs="Times New Roman"/>
          <w:color w:val="00000A"/>
          <w:kern w:val="2"/>
          <w:lang w:eastAsia="zh-CN"/>
        </w:rPr>
        <w:t>Az előkert meghatározása, amennyiben a csatlakozó szomszédos telkek illetve az érintett utcaszakasz telkeinek előkertje eltérő;</w:t>
      </w:r>
    </w:p>
    <w:p w:rsidR="008E0B14" w:rsidRPr="008E0B14" w:rsidRDefault="008E0B14" w:rsidP="008E0B14">
      <w:pPr>
        <w:numPr>
          <w:ilvl w:val="0"/>
          <w:numId w:val="17"/>
        </w:numPr>
        <w:suppressAutoHyphens/>
        <w:spacing w:after="0" w:line="240" w:lineRule="auto"/>
        <w:jc w:val="both"/>
        <w:rPr>
          <w:rFonts w:ascii="Times New Roman" w:eastAsia="Calibri" w:hAnsi="Times New Roman" w:cs="Times New Roman"/>
          <w:color w:val="00000A"/>
          <w:kern w:val="2"/>
          <w:lang w:val="x-none" w:eastAsia="zh-CN"/>
        </w:rPr>
      </w:pPr>
      <w:r w:rsidRPr="008E0B14">
        <w:rPr>
          <w:rFonts w:ascii="Times New Roman" w:eastAsia="Calibri" w:hAnsi="Times New Roman" w:cs="Times New Roman"/>
          <w:color w:val="00000A"/>
          <w:kern w:val="2"/>
          <w:lang w:eastAsia="zh-CN"/>
        </w:rPr>
        <w:t>M</w:t>
      </w:r>
      <w:r w:rsidRPr="008E0B14">
        <w:rPr>
          <w:rFonts w:ascii="Times New Roman" w:eastAsia="Calibri" w:hAnsi="Times New Roman" w:cs="Times New Roman"/>
          <w:color w:val="00000A"/>
          <w:kern w:val="2"/>
          <w:lang w:val="x-none" w:eastAsia="zh-CN"/>
        </w:rPr>
        <w:t xml:space="preserve">inden olyan jellegű építés, </w:t>
      </w:r>
      <w:r w:rsidRPr="008E0B14">
        <w:rPr>
          <w:rFonts w:ascii="Times New Roman" w:eastAsia="Calibri" w:hAnsi="Times New Roman" w:cs="Times New Roman"/>
          <w:color w:val="00000A"/>
          <w:kern w:val="2"/>
          <w:lang w:eastAsia="zh-CN"/>
        </w:rPr>
        <w:t>a</w:t>
      </w:r>
      <w:r w:rsidRPr="008E0B14">
        <w:rPr>
          <w:rFonts w:ascii="Times New Roman" w:eastAsia="Calibri" w:hAnsi="Times New Roman" w:cs="Times New Roman"/>
          <w:color w:val="00000A"/>
          <w:kern w:val="2"/>
          <w:lang w:val="x-none" w:eastAsia="zh-CN"/>
        </w:rPr>
        <w:t>mely a</w:t>
      </w:r>
      <w:r w:rsidRPr="008E0B14">
        <w:rPr>
          <w:rFonts w:ascii="Times New Roman" w:eastAsia="Calibri" w:hAnsi="Times New Roman" w:cs="Times New Roman"/>
          <w:color w:val="00000A"/>
          <w:kern w:val="2"/>
          <w:lang w:eastAsia="zh-CN"/>
        </w:rPr>
        <w:t>z adott területre</w:t>
      </w:r>
      <w:r w:rsidRPr="008E0B14">
        <w:rPr>
          <w:rFonts w:ascii="Times New Roman" w:eastAsia="Calibri" w:hAnsi="Times New Roman" w:cs="Times New Roman"/>
          <w:color w:val="00000A"/>
          <w:kern w:val="2"/>
          <w:lang w:val="x-none" w:eastAsia="zh-CN"/>
        </w:rPr>
        <w:t xml:space="preserve"> jellemző </w:t>
      </w:r>
      <w:r w:rsidRPr="008E0B14">
        <w:rPr>
          <w:rFonts w:ascii="Times New Roman" w:eastAsia="Calibri" w:hAnsi="Times New Roman" w:cs="Times New Roman"/>
          <w:color w:val="00000A"/>
          <w:kern w:val="2"/>
          <w:lang w:eastAsia="zh-CN"/>
        </w:rPr>
        <w:t>megjelenéstől</w:t>
      </w:r>
      <w:r w:rsidRPr="008E0B14">
        <w:rPr>
          <w:rFonts w:ascii="Times New Roman" w:eastAsia="Calibri" w:hAnsi="Times New Roman" w:cs="Times New Roman"/>
          <w:color w:val="00000A"/>
          <w:kern w:val="2"/>
          <w:lang w:val="x-none" w:eastAsia="zh-CN"/>
        </w:rPr>
        <w:t xml:space="preserve"> eltérő építészeti megoldást tartalmaz, elsősorban a </w:t>
      </w:r>
      <w:proofErr w:type="spellStart"/>
      <w:r w:rsidRPr="008E0B14">
        <w:rPr>
          <w:rFonts w:ascii="Times New Roman" w:eastAsia="Calibri" w:hAnsi="Times New Roman" w:cs="Times New Roman"/>
          <w:color w:val="00000A"/>
          <w:kern w:val="2"/>
          <w:lang w:val="x-none" w:eastAsia="zh-CN"/>
        </w:rPr>
        <w:t>lapostetős</w:t>
      </w:r>
      <w:proofErr w:type="spellEnd"/>
      <w:r w:rsidRPr="008E0B14">
        <w:rPr>
          <w:rFonts w:ascii="Times New Roman" w:eastAsia="Calibri" w:hAnsi="Times New Roman" w:cs="Times New Roman"/>
          <w:color w:val="00000A"/>
          <w:kern w:val="2"/>
          <w:lang w:val="x-none" w:eastAsia="zh-CN"/>
        </w:rPr>
        <w:t xml:space="preserve"> vagy </w:t>
      </w:r>
      <w:r w:rsidRPr="008E0B14">
        <w:rPr>
          <w:rFonts w:ascii="Times New Roman" w:eastAsia="Calibri" w:hAnsi="Times New Roman" w:cs="Times New Roman"/>
          <w:color w:val="00000A"/>
          <w:kern w:val="2"/>
          <w:lang w:eastAsia="zh-CN"/>
        </w:rPr>
        <w:t xml:space="preserve">20 foknál </w:t>
      </w:r>
      <w:r w:rsidRPr="008E0B14">
        <w:rPr>
          <w:rFonts w:ascii="Times New Roman" w:eastAsia="Calibri" w:hAnsi="Times New Roman" w:cs="Times New Roman"/>
          <w:color w:val="00000A"/>
          <w:kern w:val="2"/>
          <w:lang w:val="x-none" w:eastAsia="zh-CN"/>
        </w:rPr>
        <w:t>kis</w:t>
      </w:r>
      <w:r w:rsidRPr="008E0B14">
        <w:rPr>
          <w:rFonts w:ascii="Times New Roman" w:eastAsia="Calibri" w:hAnsi="Times New Roman" w:cs="Times New Roman"/>
          <w:color w:val="00000A"/>
          <w:kern w:val="2"/>
          <w:lang w:eastAsia="zh-CN"/>
        </w:rPr>
        <w:t>ebb</w:t>
      </w:r>
      <w:r w:rsidRPr="008E0B14">
        <w:rPr>
          <w:rFonts w:ascii="Times New Roman" w:eastAsia="Calibri" w:hAnsi="Times New Roman" w:cs="Times New Roman"/>
          <w:color w:val="00000A"/>
          <w:kern w:val="2"/>
          <w:lang w:val="x-none" w:eastAsia="zh-CN"/>
        </w:rPr>
        <w:t xml:space="preserve"> hajlásszögű tetővel fedett </w:t>
      </w:r>
      <w:proofErr w:type="spellStart"/>
      <w:r w:rsidRPr="008E0B14">
        <w:rPr>
          <w:rFonts w:ascii="Times New Roman" w:eastAsia="Calibri" w:hAnsi="Times New Roman" w:cs="Times New Roman"/>
          <w:color w:val="00000A"/>
          <w:kern w:val="2"/>
          <w:lang w:eastAsia="zh-CN"/>
        </w:rPr>
        <w:t>főtömegű</w:t>
      </w:r>
      <w:proofErr w:type="spellEnd"/>
      <w:r w:rsidRPr="008E0B14">
        <w:rPr>
          <w:rFonts w:ascii="Times New Roman" w:eastAsia="Calibri" w:hAnsi="Times New Roman" w:cs="Times New Roman"/>
          <w:color w:val="00000A"/>
          <w:kern w:val="2"/>
          <w:lang w:eastAsia="zh-CN"/>
        </w:rPr>
        <w:t xml:space="preserve"> </w:t>
      </w:r>
      <w:r w:rsidRPr="008E0B14">
        <w:rPr>
          <w:rFonts w:ascii="Times New Roman" w:eastAsia="Calibri" w:hAnsi="Times New Roman" w:cs="Times New Roman"/>
          <w:color w:val="00000A"/>
          <w:kern w:val="2"/>
          <w:lang w:val="x-none" w:eastAsia="zh-CN"/>
        </w:rPr>
        <w:t>építmények elhelyezése esetén (a gazdasági területeken való elhelyezés kivételével).</w:t>
      </w:r>
    </w:p>
    <w:p w:rsidR="008E0B14" w:rsidRPr="0073530D" w:rsidRDefault="008E0B14" w:rsidP="0073530D">
      <w:pPr>
        <w:pageBreakBefore/>
        <w:suppressAutoHyphens/>
        <w:spacing w:after="0" w:line="240" w:lineRule="auto"/>
        <w:jc w:val="both"/>
        <w:rPr>
          <w:rFonts w:ascii="Times New Roman" w:eastAsia="Calibri" w:hAnsi="Times New Roman" w:cs="Times New Roman"/>
          <w:b/>
          <w:color w:val="00000A"/>
          <w:kern w:val="2"/>
          <w:szCs w:val="20"/>
          <w:lang w:eastAsia="zh-CN"/>
        </w:rPr>
      </w:pPr>
    </w:p>
    <w:p w:rsidR="008E0B14" w:rsidRPr="008E0B14" w:rsidRDefault="00831410" w:rsidP="008E0B14">
      <w:pPr>
        <w:suppressAutoHyphens/>
        <w:spacing w:after="0" w:line="240" w:lineRule="auto"/>
        <w:jc w:val="right"/>
        <w:textAlignment w:val="baseline"/>
        <w:rPr>
          <w:rFonts w:ascii="Times New Roman" w:eastAsia="Calibri" w:hAnsi="Times New Roman" w:cs="Times New Roman"/>
          <w:color w:val="00000A"/>
          <w:kern w:val="2"/>
          <w:sz w:val="20"/>
          <w:szCs w:val="20"/>
          <w:lang w:eastAsia="zh-CN"/>
        </w:rPr>
      </w:pPr>
      <w:r>
        <w:rPr>
          <w:rFonts w:ascii="Times New Roman" w:eastAsia="Calibri" w:hAnsi="Times New Roman" w:cs="Times New Roman"/>
          <w:color w:val="00000A"/>
          <w:kern w:val="2"/>
          <w:sz w:val="20"/>
          <w:szCs w:val="20"/>
          <w:lang w:eastAsia="zh-CN"/>
        </w:rPr>
        <w:t>6. melléklet a</w:t>
      </w:r>
      <w:r w:rsidR="008E0B14" w:rsidRPr="008E0B14">
        <w:rPr>
          <w:rFonts w:ascii="Times New Roman" w:eastAsia="Calibri" w:hAnsi="Times New Roman" w:cs="Times New Roman"/>
          <w:color w:val="00000A"/>
          <w:kern w:val="2"/>
          <w:sz w:val="20"/>
          <w:szCs w:val="20"/>
          <w:lang w:eastAsia="zh-CN"/>
        </w:rPr>
        <w:t xml:space="preserve"> </w:t>
      </w:r>
      <w:r w:rsidR="003C0BE9">
        <w:rPr>
          <w:rFonts w:ascii="Times New Roman" w:eastAsia="Calibri" w:hAnsi="Times New Roman" w:cs="Times New Roman"/>
          <w:color w:val="00000A"/>
          <w:kern w:val="2"/>
          <w:sz w:val="20"/>
          <w:szCs w:val="20"/>
          <w:lang w:eastAsia="zh-CN"/>
        </w:rPr>
        <w:t>23/</w:t>
      </w:r>
      <w:r w:rsidR="003C0BE9" w:rsidRPr="00831410">
        <w:rPr>
          <w:rFonts w:ascii="Times New Roman" w:eastAsia="Calibri" w:hAnsi="Times New Roman" w:cs="Times New Roman"/>
          <w:color w:val="00000A"/>
          <w:kern w:val="2"/>
          <w:sz w:val="20"/>
          <w:szCs w:val="20"/>
          <w:lang w:eastAsia="zh-CN"/>
        </w:rPr>
        <w:t>2019. (</w:t>
      </w:r>
      <w:r w:rsidR="004526B7">
        <w:rPr>
          <w:rFonts w:ascii="Times New Roman" w:eastAsia="Calibri" w:hAnsi="Times New Roman" w:cs="Times New Roman"/>
          <w:color w:val="00000A"/>
          <w:kern w:val="2"/>
          <w:sz w:val="20"/>
          <w:szCs w:val="20"/>
          <w:lang w:eastAsia="zh-CN"/>
        </w:rPr>
        <w:t>VI.14</w:t>
      </w:r>
      <w:bookmarkStart w:id="1" w:name="_GoBack"/>
      <w:bookmarkEnd w:id="1"/>
      <w:r w:rsidR="003C0BE9">
        <w:rPr>
          <w:rFonts w:ascii="Times New Roman" w:eastAsia="Calibri" w:hAnsi="Times New Roman" w:cs="Times New Roman"/>
          <w:color w:val="00000A"/>
          <w:kern w:val="2"/>
          <w:sz w:val="20"/>
          <w:szCs w:val="20"/>
          <w:lang w:eastAsia="zh-CN"/>
        </w:rPr>
        <w:t>.</w:t>
      </w:r>
      <w:r w:rsidR="003C0BE9" w:rsidRPr="00831410">
        <w:rPr>
          <w:rFonts w:ascii="Times New Roman" w:eastAsia="Calibri" w:hAnsi="Times New Roman" w:cs="Times New Roman"/>
          <w:color w:val="00000A"/>
          <w:kern w:val="2"/>
          <w:sz w:val="20"/>
          <w:szCs w:val="20"/>
          <w:lang w:eastAsia="zh-CN"/>
        </w:rPr>
        <w:t>)</w:t>
      </w:r>
      <w:r w:rsidR="003C0BE9">
        <w:rPr>
          <w:rFonts w:ascii="Times New Roman" w:eastAsia="Calibri" w:hAnsi="Times New Roman" w:cs="Times New Roman"/>
          <w:color w:val="00000A"/>
          <w:kern w:val="2"/>
          <w:sz w:val="20"/>
          <w:szCs w:val="20"/>
          <w:lang w:eastAsia="zh-CN"/>
        </w:rPr>
        <w:t xml:space="preserve"> </w:t>
      </w:r>
      <w:r w:rsidR="008E0B14" w:rsidRPr="008E0B14">
        <w:rPr>
          <w:rFonts w:ascii="Times New Roman" w:eastAsia="Calibri" w:hAnsi="Times New Roman" w:cs="Times New Roman"/>
          <w:color w:val="00000A"/>
          <w:kern w:val="2"/>
          <w:sz w:val="20"/>
          <w:szCs w:val="20"/>
          <w:lang w:eastAsia="zh-CN"/>
        </w:rPr>
        <w:t>önkormányzati rendelethez</w:t>
      </w:r>
    </w:p>
    <w:p w:rsidR="008E0B14" w:rsidRPr="008E0B14" w:rsidRDefault="008E0B14" w:rsidP="008E0B14">
      <w:pPr>
        <w:suppressAutoHyphens/>
        <w:spacing w:after="0" w:line="240" w:lineRule="auto"/>
        <w:jc w:val="right"/>
        <w:textAlignment w:val="baseline"/>
        <w:rPr>
          <w:rFonts w:ascii="Times New Roman" w:eastAsia="Times New Roman" w:hAnsi="Times New Roman" w:cs="Times New Roman"/>
          <w:color w:val="00000A"/>
          <w:kern w:val="2"/>
          <w:sz w:val="18"/>
          <w:szCs w:val="24"/>
          <w:lang w:eastAsia="hu-HU"/>
        </w:rPr>
      </w:pPr>
    </w:p>
    <w:p w:rsidR="008E0B14" w:rsidRPr="008E0B14" w:rsidRDefault="008E0B14" w:rsidP="008E0B14">
      <w:pPr>
        <w:suppressAutoHyphens/>
        <w:spacing w:after="0" w:line="240" w:lineRule="auto"/>
        <w:jc w:val="center"/>
        <w:rPr>
          <w:rFonts w:ascii="Times New Roman" w:eastAsia="Calibri" w:hAnsi="Times New Roman" w:cs="Times New Roman"/>
          <w:b/>
          <w:color w:val="00000A"/>
          <w:kern w:val="2"/>
          <w:lang w:eastAsia="zh-CN"/>
        </w:rPr>
      </w:pPr>
      <w:r w:rsidRPr="008E0B14">
        <w:rPr>
          <w:rFonts w:ascii="Times New Roman" w:eastAsia="Calibri" w:hAnsi="Times New Roman" w:cs="Times New Roman"/>
          <w:b/>
          <w:color w:val="00000A"/>
          <w:kern w:val="2"/>
          <w:lang w:eastAsia="zh-CN"/>
        </w:rPr>
        <w:t>1. TELEPÜLÉSKÉPI BEJELENTÉSI ELJÁRÁSHOZ KÖTÖTT ÉPÍTÉSI TEVÉKENYSÉGEK</w:t>
      </w:r>
    </w:p>
    <w:p w:rsidR="008E0B14" w:rsidRPr="008E0B14" w:rsidRDefault="008E0B14" w:rsidP="008E0B14">
      <w:pPr>
        <w:suppressAutoHyphens/>
        <w:spacing w:after="0" w:line="240" w:lineRule="auto"/>
        <w:jc w:val="center"/>
        <w:rPr>
          <w:rFonts w:ascii="Times New Roman" w:eastAsia="Calibri" w:hAnsi="Times New Roman" w:cs="Times New Roman"/>
          <w:color w:val="00000A"/>
          <w:kern w:val="2"/>
          <w:lang w:eastAsia="zh-CN"/>
        </w:rPr>
      </w:pPr>
      <w:r w:rsidRPr="008E0B14">
        <w:rPr>
          <w:rFonts w:ascii="Times New Roman" w:eastAsia="Calibri" w:hAnsi="Times New Roman" w:cs="Times New Roman"/>
          <w:b/>
          <w:color w:val="00000A"/>
          <w:kern w:val="2"/>
          <w:lang w:eastAsia="zh-CN"/>
        </w:rPr>
        <w:t>A TELEPÜLÉSKÉPI SZEMPONTBÓL VIZSGÁLANDÓ TERÜLETEN BELÜL</w:t>
      </w:r>
    </w:p>
    <w:p w:rsidR="008E0B14" w:rsidRPr="008E0B14" w:rsidRDefault="008E0B14" w:rsidP="008E0B14">
      <w:pPr>
        <w:suppressAutoHyphens/>
        <w:spacing w:after="0" w:line="240" w:lineRule="auto"/>
        <w:textAlignment w:val="baseline"/>
        <w:rPr>
          <w:rFonts w:ascii="Times New Roman" w:eastAsia="Times New Roman" w:hAnsi="Times New Roman" w:cs="Times New Roman"/>
          <w:color w:val="00000A"/>
          <w:kern w:val="2"/>
          <w:lang w:eastAsia="hu-HU"/>
        </w:rPr>
      </w:pPr>
    </w:p>
    <w:tbl>
      <w:tblPr>
        <w:tblW w:w="0" w:type="dxa"/>
        <w:tblLayout w:type="fixed"/>
        <w:tblCellMar>
          <w:left w:w="133" w:type="dxa"/>
        </w:tblCellMar>
        <w:tblLook w:val="04A0" w:firstRow="1" w:lastRow="0" w:firstColumn="1" w:lastColumn="0" w:noHBand="0" w:noVBand="1"/>
      </w:tblPr>
      <w:tblGrid>
        <w:gridCol w:w="709"/>
        <w:gridCol w:w="8604"/>
      </w:tblGrid>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1.1.</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Meglévő épület homlokzatot is érintő átalakítása, felújítása, utólagos hőszigetelése, homlokzati nyílászáró cseréje, a homlokzatfelület színezése, a homlokzat felületképzésének megváltoztatása.</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1.2.</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Az épület homlokzatához illesztett előtető, védőtető, ernyőszerkezet építése, meglévő felújítása, helyreállítása, átalakítása, korszerűsítése, bővítése, megváltoztatása.</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1.3.</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Kerítés, kerti építmény építése, bővítése, átalakítása, korszerűsítése, megváltoztatása, ha az közterületre, vagy közhasználat elől el nem zárt magánterületre néz.</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1.4.</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 xml:space="preserve">Napenergia-kollektor, szellőző-, </w:t>
            </w:r>
            <w:proofErr w:type="gramStart"/>
            <w:r w:rsidRPr="008E0B14">
              <w:rPr>
                <w:rFonts w:ascii="Times New Roman" w:eastAsia="Times New Roman" w:hAnsi="Times New Roman" w:cs="Times New Roman"/>
                <w:color w:val="00000A"/>
                <w:kern w:val="2"/>
                <w:lang w:eastAsia="hu-HU"/>
              </w:rPr>
              <w:t>klíma-</w:t>
            </w:r>
            <w:proofErr w:type="gramEnd"/>
            <w:r w:rsidRPr="008E0B14">
              <w:rPr>
                <w:rFonts w:ascii="Times New Roman" w:eastAsia="Times New Roman" w:hAnsi="Times New Roman" w:cs="Times New Roman"/>
                <w:color w:val="00000A"/>
                <w:kern w:val="2"/>
                <w:lang w:eastAsia="hu-HU"/>
              </w:rPr>
              <w:t>, riasztóberendezés, villámhárító-berendezés, áru- és pénzautomata, kerékpártartó, zászlótartó építményen való elhelyezése.</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1.5.</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Új, önálló (homlokzati falhoz rögzített vagy szabadon álló) égéstermék-elvezető kémény építése melynek magassága a 6,0 m-t nem haladja meg.</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1.6.</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Kereskedelmi, vendéglátó rendeltetésű épület építése, bővítése, melynek mérete az építési tevékenység után sem haladja meg a nettó 20,0 m</w:t>
            </w:r>
            <w:r w:rsidRPr="008E0B14">
              <w:rPr>
                <w:rFonts w:ascii="Times New Roman" w:eastAsia="Times New Roman" w:hAnsi="Times New Roman" w:cs="Times New Roman"/>
                <w:color w:val="00000A"/>
                <w:kern w:val="2"/>
                <w:vertAlign w:val="superscript"/>
                <w:lang w:eastAsia="hu-HU"/>
              </w:rPr>
              <w:t>2</w:t>
            </w:r>
            <w:r w:rsidRPr="008E0B14">
              <w:rPr>
                <w:rFonts w:ascii="Times New Roman" w:eastAsia="Times New Roman" w:hAnsi="Times New Roman" w:cs="Times New Roman"/>
                <w:color w:val="00000A"/>
                <w:kern w:val="2"/>
                <w:lang w:eastAsia="hu-HU"/>
              </w:rPr>
              <w:t xml:space="preserve"> alapterületet.</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1.7.</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Nem emberi tartózkodásra szolgáló építmény építése, bővítése, melynek mérete az építési tevékenység után sem haladja meg a nettó 100 m</w:t>
            </w:r>
            <w:r w:rsidRPr="008E0B14">
              <w:rPr>
                <w:rFonts w:ascii="Times New Roman" w:eastAsia="Times New Roman" w:hAnsi="Times New Roman" w:cs="Times New Roman"/>
                <w:color w:val="00000A"/>
                <w:kern w:val="2"/>
                <w:vertAlign w:val="superscript"/>
                <w:lang w:eastAsia="hu-HU"/>
              </w:rPr>
              <w:t>3</w:t>
            </w:r>
            <w:r w:rsidRPr="008E0B14">
              <w:rPr>
                <w:rFonts w:ascii="Times New Roman" w:eastAsia="Times New Roman" w:hAnsi="Times New Roman" w:cs="Times New Roman"/>
                <w:color w:val="00000A"/>
                <w:kern w:val="2"/>
                <w:lang w:eastAsia="hu-HU"/>
              </w:rPr>
              <w:t xml:space="preserve"> térfogatot és 4,5 m gerincmagasságot.</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1.8.</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 xml:space="preserve">Épületen, építményen elhelyezett, vagy önálló szerkezettel rendelkező hirdető-berendezés, </w:t>
            </w:r>
            <w:proofErr w:type="gramStart"/>
            <w:r w:rsidRPr="008E0B14">
              <w:rPr>
                <w:rFonts w:ascii="Times New Roman" w:eastAsia="Times New Roman" w:hAnsi="Times New Roman" w:cs="Times New Roman"/>
                <w:color w:val="00000A"/>
                <w:kern w:val="2"/>
                <w:lang w:eastAsia="hu-HU"/>
              </w:rPr>
              <w:t>reklám</w:t>
            </w:r>
            <w:proofErr w:type="gramEnd"/>
            <w:r w:rsidRPr="008E0B14">
              <w:rPr>
                <w:rFonts w:ascii="Times New Roman" w:eastAsia="Times New Roman" w:hAnsi="Times New Roman" w:cs="Times New Roman"/>
                <w:color w:val="00000A"/>
                <w:kern w:val="2"/>
                <w:lang w:eastAsia="hu-HU"/>
              </w:rPr>
              <w:t>, és reklámtartó építmény építése, elhelyezése, korszerűsítése, megváltoztatása.</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1.9.</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Szobor, emlékmű, kereszt, emlékjel építése, elhelyezése, ha annak a talapzatával együtt mért magassága nem haladja meg a 6,0 m-t.</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1.10.</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Emlékfal építése, melynek talapzatával együtt mért magassága nem haladja meg a 3,0 m-t.</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1.11.</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 xml:space="preserve">Park, játszótér, sportpálya megfelelőségi igazolással vagy teljesítménynyilatkozattal és műszaki </w:t>
            </w:r>
            <w:proofErr w:type="gramStart"/>
            <w:r w:rsidRPr="008E0B14">
              <w:rPr>
                <w:rFonts w:ascii="Times New Roman" w:eastAsia="Times New Roman" w:hAnsi="Times New Roman" w:cs="Times New Roman"/>
                <w:color w:val="00000A"/>
                <w:kern w:val="2"/>
                <w:lang w:eastAsia="hu-HU"/>
              </w:rPr>
              <w:t>specifikációval</w:t>
            </w:r>
            <w:proofErr w:type="gramEnd"/>
            <w:r w:rsidRPr="008E0B14">
              <w:rPr>
                <w:rFonts w:ascii="Times New Roman" w:eastAsia="Times New Roman" w:hAnsi="Times New Roman" w:cs="Times New Roman"/>
                <w:color w:val="00000A"/>
                <w:kern w:val="2"/>
                <w:lang w:eastAsia="hu-HU"/>
              </w:rPr>
              <w:t xml:space="preserve"> rendelkező műtárgyainak építése, egyéb építési tevékenység végzése.</w:t>
            </w:r>
          </w:p>
        </w:tc>
      </w:tr>
      <w:tr w:rsidR="008E0B14" w:rsidRPr="008E0B14" w:rsidTr="008E0B14">
        <w:tc>
          <w:tcPr>
            <w:tcW w:w="709" w:type="dxa"/>
            <w:hideMark/>
          </w:tcPr>
          <w:p w:rsidR="008E0B14" w:rsidRPr="008E0B14" w:rsidRDefault="008E0B14"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1.12.</w:t>
            </w:r>
          </w:p>
        </w:tc>
        <w:tc>
          <w:tcPr>
            <w:tcW w:w="8604" w:type="dxa"/>
            <w:shd w:val="clear" w:color="auto" w:fill="FFFFFF"/>
            <w:hideMark/>
          </w:tcPr>
          <w:p w:rsidR="008E0B14" w:rsidRPr="008E0B14" w:rsidRDefault="008E0B14" w:rsidP="008E0B14">
            <w:pPr>
              <w:suppressAutoHyphens/>
              <w:spacing w:after="0" w:line="240" w:lineRule="auto"/>
              <w:jc w:val="both"/>
              <w:textAlignment w:val="baseline"/>
              <w:rPr>
                <w:rFonts w:ascii="Times New Roman" w:eastAsia="Calibri" w:hAnsi="Times New Roman" w:cs="Times New Roman"/>
                <w:color w:val="00000A"/>
                <w:kern w:val="2"/>
                <w:lang w:eastAsia="zh-CN"/>
              </w:rPr>
            </w:pPr>
            <w:r w:rsidRPr="008E0B14">
              <w:rPr>
                <w:rFonts w:ascii="Times New Roman" w:eastAsia="Times New Roman" w:hAnsi="Times New Roman" w:cs="Times New Roman"/>
                <w:color w:val="00000A"/>
                <w:kern w:val="2"/>
                <w:lang w:eastAsia="hu-HU"/>
              </w:rPr>
              <w:t>A közterülethez közvetlenül kapcsolódó támfal építése, bővítése, átalakítása, korszerűsítése, megváltoztatása, melynek mérete az építési tevékenységgel nem haladja meg a rendezett alsó terepszinttől számított 1,5 m magasságot.</w:t>
            </w:r>
          </w:p>
        </w:tc>
      </w:tr>
      <w:tr w:rsidR="008E0B14" w:rsidRPr="008E0B14" w:rsidTr="008E0B14">
        <w:tc>
          <w:tcPr>
            <w:tcW w:w="709" w:type="dxa"/>
            <w:hideMark/>
          </w:tcPr>
          <w:p w:rsidR="008E0B14" w:rsidRPr="008E0B14" w:rsidRDefault="008E0B14" w:rsidP="008E0B14">
            <w:pPr>
              <w:suppressAutoHyphens/>
              <w:spacing w:after="0" w:line="240" w:lineRule="auto"/>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1.13.</w:t>
            </w:r>
          </w:p>
        </w:tc>
        <w:tc>
          <w:tcPr>
            <w:tcW w:w="8604" w:type="dxa"/>
            <w:shd w:val="clear" w:color="auto" w:fill="FFFFFF"/>
            <w:hideMark/>
          </w:tcPr>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 xml:space="preserve">Megfelelőség-igazolással – vagy 2013. július </w:t>
            </w:r>
            <w:proofErr w:type="gramStart"/>
            <w:r w:rsidRPr="008E0B14">
              <w:rPr>
                <w:rFonts w:ascii="Times New Roman" w:eastAsia="Times New Roman" w:hAnsi="Times New Roman" w:cs="Times New Roman"/>
                <w:color w:val="00000A"/>
                <w:kern w:val="2"/>
                <w:lang w:eastAsia="hu-HU"/>
              </w:rPr>
              <w:t>1-je után</w:t>
            </w:r>
            <w:proofErr w:type="gramEnd"/>
            <w:r w:rsidRPr="008E0B14">
              <w:rPr>
                <w:rFonts w:ascii="Times New Roman" w:eastAsia="Times New Roman" w:hAnsi="Times New Roman" w:cs="Times New Roman"/>
                <w:color w:val="00000A"/>
                <w:kern w:val="2"/>
                <w:lang w:eastAsia="hu-HU"/>
              </w:rPr>
              <w:t xml:space="preserve"> gyártott szerkezetek esetében teljesítménynyilatkozattal – rendelkező építményszerkezetű és legfeljebb 180 napig fennálló</w:t>
            </w:r>
          </w:p>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a) rendezvényeket kiszolgáló színpad, színpadi tető, lelátó, mutatványos, szórakoztató, vendéglátó, kereskedelmi, valamint előadás tartására szolgáló építmény,</w:t>
            </w:r>
          </w:p>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b) kiállítási vagy elsősegélyt nyújtó építmény,</w:t>
            </w:r>
          </w:p>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c) levegővel felfújt vagy feszített fedések (sátorszerkezetek),</w:t>
            </w:r>
          </w:p>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d) ideiglenes fedett lovarda,</w:t>
            </w:r>
          </w:p>
          <w:p w:rsidR="008E0B14" w:rsidRPr="008E0B14" w:rsidRDefault="008E0B14" w:rsidP="008E0B14">
            <w:pPr>
              <w:suppressAutoHyphens/>
              <w:spacing w:after="0" w:line="240" w:lineRule="auto"/>
              <w:jc w:val="both"/>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e) legfeljebb 50 fő egyidejű tartózkodására alkalmas – az Országos Tűzvédelmi Szabályzat szerinti – állvány jellegű építmény</w:t>
            </w:r>
          </w:p>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építése.</w:t>
            </w:r>
          </w:p>
        </w:tc>
      </w:tr>
    </w:tbl>
    <w:p w:rsidR="008E0B14" w:rsidRPr="008E0B14" w:rsidRDefault="008E0B14" w:rsidP="008E0B14">
      <w:pPr>
        <w:suppressAutoHyphens/>
        <w:spacing w:after="0" w:line="240" w:lineRule="auto"/>
        <w:textAlignment w:val="baseline"/>
        <w:rPr>
          <w:rFonts w:ascii="Times New Roman" w:eastAsia="Times New Roman" w:hAnsi="Times New Roman" w:cs="Times New Roman"/>
          <w:color w:val="00000A"/>
          <w:kern w:val="2"/>
          <w:sz w:val="18"/>
          <w:szCs w:val="24"/>
          <w:lang w:eastAsia="hu-HU"/>
        </w:rPr>
      </w:pPr>
    </w:p>
    <w:p w:rsidR="008E0B14" w:rsidRPr="008E0B14" w:rsidRDefault="008E0B14" w:rsidP="008E0B14">
      <w:pPr>
        <w:suppressAutoHyphens/>
        <w:spacing w:after="0" w:line="240" w:lineRule="auto"/>
        <w:jc w:val="center"/>
        <w:rPr>
          <w:rFonts w:ascii="Times New Roman" w:eastAsia="Calibri" w:hAnsi="Times New Roman" w:cs="Times New Roman"/>
          <w:b/>
          <w:color w:val="00000A"/>
          <w:kern w:val="2"/>
          <w:lang w:eastAsia="zh-CN"/>
        </w:rPr>
      </w:pPr>
      <w:r w:rsidRPr="008E0B14">
        <w:rPr>
          <w:rFonts w:ascii="Times New Roman" w:eastAsia="Calibri" w:hAnsi="Times New Roman" w:cs="Times New Roman"/>
          <w:b/>
          <w:color w:val="00000A"/>
          <w:kern w:val="2"/>
          <w:lang w:eastAsia="zh-CN"/>
        </w:rPr>
        <w:t>2. TELEPÜLÉSKÉPI BEJELENTÉSI ELJÁRÁSHOZ KÖTÖTT ÉPÍTÉSI TEVÉKENYSÉGEK</w:t>
      </w:r>
    </w:p>
    <w:p w:rsidR="008E0B14" w:rsidRPr="008E0B14" w:rsidRDefault="008E0B14" w:rsidP="008E0B14">
      <w:pPr>
        <w:suppressAutoHyphens/>
        <w:spacing w:after="0" w:line="240" w:lineRule="auto"/>
        <w:jc w:val="center"/>
        <w:rPr>
          <w:rFonts w:ascii="Times New Roman" w:eastAsia="Calibri" w:hAnsi="Times New Roman" w:cs="Times New Roman"/>
          <w:color w:val="00000A"/>
          <w:kern w:val="2"/>
          <w:lang w:eastAsia="zh-CN"/>
        </w:rPr>
      </w:pPr>
      <w:r w:rsidRPr="008E0B14">
        <w:rPr>
          <w:rFonts w:ascii="Times New Roman" w:eastAsia="Calibri" w:hAnsi="Times New Roman" w:cs="Times New Roman"/>
          <w:b/>
          <w:color w:val="00000A"/>
          <w:kern w:val="2"/>
          <w:lang w:eastAsia="zh-CN"/>
        </w:rPr>
        <w:t>A TELEPÜLÉSKÉPI SZEMPONTBÓL VIZSGÁLANDÓ TERÜLETEN KÍVÜL</w:t>
      </w:r>
    </w:p>
    <w:p w:rsidR="008E0B14" w:rsidRPr="008E0B14" w:rsidRDefault="008E0B14" w:rsidP="008E0B14">
      <w:pPr>
        <w:suppressAutoHyphens/>
        <w:spacing w:after="0" w:line="240" w:lineRule="auto"/>
        <w:rPr>
          <w:rFonts w:ascii="Times New Roman" w:eastAsia="Times New Roman" w:hAnsi="Times New Roman" w:cs="Times New Roman"/>
          <w:b/>
          <w:color w:val="00000A"/>
          <w:kern w:val="2"/>
          <w:sz w:val="18"/>
          <w:szCs w:val="24"/>
          <w:lang w:eastAsia="hu-HU"/>
        </w:rPr>
      </w:pPr>
    </w:p>
    <w:p w:rsidR="008E0B14" w:rsidRPr="008E0B14" w:rsidRDefault="008E0B14" w:rsidP="008E0B14">
      <w:pPr>
        <w:suppressAutoHyphens/>
        <w:spacing w:after="0" w:line="240" w:lineRule="auto"/>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 xml:space="preserve">Közintézmények, középületek, legalább földszint + 3 szintes társasházak és </w:t>
      </w:r>
      <w:proofErr w:type="spellStart"/>
      <w:r w:rsidRPr="008E0B14">
        <w:rPr>
          <w:rFonts w:ascii="Times New Roman" w:eastAsia="Times New Roman" w:hAnsi="Times New Roman" w:cs="Times New Roman"/>
          <w:color w:val="00000A"/>
          <w:kern w:val="2"/>
          <w:lang w:eastAsia="hu-HU"/>
        </w:rPr>
        <w:t>mindezek</w:t>
      </w:r>
      <w:proofErr w:type="spellEnd"/>
      <w:r w:rsidRPr="008E0B14">
        <w:rPr>
          <w:rFonts w:ascii="Times New Roman" w:eastAsia="Times New Roman" w:hAnsi="Times New Roman" w:cs="Times New Roman"/>
          <w:color w:val="00000A"/>
          <w:kern w:val="2"/>
          <w:lang w:eastAsia="hu-HU"/>
        </w:rPr>
        <w:t xml:space="preserve"> telkei esetén:</w:t>
      </w:r>
    </w:p>
    <w:p w:rsidR="008E0B14" w:rsidRPr="008E0B14" w:rsidRDefault="008E0B14" w:rsidP="008E0B14">
      <w:pPr>
        <w:suppressAutoHyphens/>
        <w:spacing w:after="0" w:line="240" w:lineRule="auto"/>
        <w:rPr>
          <w:rFonts w:ascii="Times New Roman" w:eastAsia="Times New Roman" w:hAnsi="Times New Roman" w:cs="Times New Roman"/>
          <w:b/>
          <w:color w:val="00000A"/>
          <w:kern w:val="2"/>
          <w:sz w:val="18"/>
          <w:szCs w:val="24"/>
          <w:lang w:eastAsia="hu-HU"/>
        </w:rPr>
      </w:pPr>
    </w:p>
    <w:tbl>
      <w:tblPr>
        <w:tblW w:w="0" w:type="dxa"/>
        <w:tblLayout w:type="fixed"/>
        <w:tblCellMar>
          <w:left w:w="133" w:type="dxa"/>
        </w:tblCellMar>
        <w:tblLook w:val="04A0" w:firstRow="1" w:lastRow="0" w:firstColumn="1" w:lastColumn="0" w:noHBand="0" w:noVBand="1"/>
      </w:tblPr>
      <w:tblGrid>
        <w:gridCol w:w="709"/>
        <w:gridCol w:w="8604"/>
      </w:tblGrid>
      <w:tr w:rsidR="008E0B14" w:rsidRPr="008E0B14" w:rsidTr="00831410">
        <w:tc>
          <w:tcPr>
            <w:tcW w:w="709" w:type="dxa"/>
            <w:shd w:val="clear" w:color="auto" w:fill="auto"/>
            <w:hideMark/>
          </w:tcPr>
          <w:p w:rsidR="008E0B14" w:rsidRPr="00831410" w:rsidRDefault="00831410"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Pr>
                <w:rFonts w:ascii="Times New Roman" w:eastAsia="Times New Roman" w:hAnsi="Times New Roman" w:cs="Times New Roman"/>
                <w:color w:val="00000A"/>
                <w:kern w:val="2"/>
                <w:lang w:eastAsia="hu-HU"/>
              </w:rPr>
              <w:t>2</w:t>
            </w:r>
            <w:r w:rsidR="008E0B14" w:rsidRPr="00831410">
              <w:rPr>
                <w:rFonts w:ascii="Times New Roman" w:eastAsia="Times New Roman" w:hAnsi="Times New Roman" w:cs="Times New Roman"/>
                <w:color w:val="00000A"/>
                <w:kern w:val="2"/>
                <w:lang w:eastAsia="hu-HU"/>
              </w:rPr>
              <w:t>.1.</w:t>
            </w:r>
          </w:p>
        </w:tc>
        <w:tc>
          <w:tcPr>
            <w:tcW w:w="8604" w:type="dxa"/>
            <w:shd w:val="clear" w:color="auto" w:fill="auto"/>
            <w:hideMark/>
          </w:tcPr>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31410">
              <w:rPr>
                <w:rFonts w:ascii="Times New Roman" w:eastAsia="Times New Roman" w:hAnsi="Times New Roman" w:cs="Times New Roman"/>
                <w:color w:val="00000A"/>
                <w:kern w:val="2"/>
                <w:lang w:eastAsia="hu-HU"/>
              </w:rPr>
              <w:t>Meglévő épület homlokzatot is érintő átalakítása, felújítása, utólagos hőszigetelése, homlokzati nyílászáró cseréje, a homlokzatfelület színezése, a homlokzat felületképzésének megváltoztatása.</w:t>
            </w:r>
          </w:p>
        </w:tc>
      </w:tr>
      <w:tr w:rsidR="008E0B14" w:rsidRPr="008E0B14" w:rsidTr="008E0B14">
        <w:tc>
          <w:tcPr>
            <w:tcW w:w="709" w:type="dxa"/>
            <w:hideMark/>
          </w:tcPr>
          <w:p w:rsidR="008E0B14" w:rsidRPr="008E0B14" w:rsidRDefault="00831410"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Pr>
                <w:rFonts w:ascii="Times New Roman" w:eastAsia="Times New Roman" w:hAnsi="Times New Roman" w:cs="Times New Roman"/>
                <w:color w:val="00000A"/>
                <w:kern w:val="2"/>
                <w:lang w:eastAsia="hu-HU"/>
              </w:rPr>
              <w:t>2</w:t>
            </w:r>
            <w:r w:rsidR="008E0B14" w:rsidRPr="008E0B14">
              <w:rPr>
                <w:rFonts w:ascii="Times New Roman" w:eastAsia="Times New Roman" w:hAnsi="Times New Roman" w:cs="Times New Roman"/>
                <w:color w:val="00000A"/>
                <w:kern w:val="2"/>
                <w:lang w:eastAsia="hu-HU"/>
              </w:rPr>
              <w:t>.2.</w:t>
            </w:r>
          </w:p>
        </w:tc>
        <w:tc>
          <w:tcPr>
            <w:tcW w:w="8604" w:type="dxa"/>
            <w:hideMark/>
          </w:tcPr>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Az épület homlokzatához illesztett előtető, védőtető, ernyőszerkezet építése, meglévő felújítása, helyreállítása, átalakítása, korszerűsítése, bővítése, megváltoztatása.</w:t>
            </w:r>
          </w:p>
        </w:tc>
      </w:tr>
      <w:tr w:rsidR="008E0B14" w:rsidRPr="008E0B14" w:rsidTr="008E0B14">
        <w:tc>
          <w:tcPr>
            <w:tcW w:w="709" w:type="dxa"/>
            <w:hideMark/>
          </w:tcPr>
          <w:p w:rsidR="008E0B14" w:rsidRPr="008E0B14" w:rsidRDefault="00831410" w:rsidP="008E0B14">
            <w:pPr>
              <w:suppressAutoHyphens/>
              <w:spacing w:after="0" w:line="240" w:lineRule="auto"/>
              <w:jc w:val="center"/>
              <w:textAlignment w:val="baseline"/>
              <w:rPr>
                <w:rFonts w:ascii="Times New Roman" w:eastAsia="Calibri" w:hAnsi="Times New Roman" w:cs="Times New Roman"/>
                <w:color w:val="00000A"/>
                <w:kern w:val="2"/>
                <w:lang w:eastAsia="zh-CN"/>
              </w:rPr>
            </w:pPr>
            <w:r>
              <w:rPr>
                <w:rFonts w:ascii="Times New Roman" w:eastAsia="Times New Roman" w:hAnsi="Times New Roman" w:cs="Times New Roman"/>
                <w:color w:val="00000A"/>
                <w:kern w:val="2"/>
                <w:lang w:eastAsia="hu-HU"/>
              </w:rPr>
              <w:lastRenderedPageBreak/>
              <w:t>2</w:t>
            </w:r>
            <w:r w:rsidR="008E0B14" w:rsidRPr="008E0B14">
              <w:rPr>
                <w:rFonts w:ascii="Times New Roman" w:eastAsia="Times New Roman" w:hAnsi="Times New Roman" w:cs="Times New Roman"/>
                <w:color w:val="00000A"/>
                <w:kern w:val="2"/>
                <w:lang w:eastAsia="hu-HU"/>
              </w:rPr>
              <w:t>.3.</w:t>
            </w:r>
          </w:p>
        </w:tc>
        <w:tc>
          <w:tcPr>
            <w:tcW w:w="8604" w:type="dxa"/>
            <w:hideMark/>
          </w:tcPr>
          <w:p w:rsidR="008E0B14" w:rsidRPr="008E0B14" w:rsidRDefault="008E0B14" w:rsidP="008E0B14">
            <w:pPr>
              <w:suppressAutoHyphens/>
              <w:spacing w:after="0" w:line="240" w:lineRule="auto"/>
              <w:jc w:val="both"/>
              <w:textAlignment w:val="baseline"/>
              <w:rPr>
                <w:rFonts w:ascii="Times New Roman" w:eastAsia="Times New Roman" w:hAnsi="Times New Roman" w:cs="Times New Roman"/>
                <w:color w:val="00000A"/>
                <w:kern w:val="2"/>
                <w:lang w:eastAsia="hu-HU"/>
              </w:rPr>
            </w:pPr>
            <w:r w:rsidRPr="008E0B14">
              <w:rPr>
                <w:rFonts w:ascii="Times New Roman" w:eastAsia="Times New Roman" w:hAnsi="Times New Roman" w:cs="Times New Roman"/>
                <w:color w:val="00000A"/>
                <w:kern w:val="2"/>
                <w:lang w:eastAsia="hu-HU"/>
              </w:rPr>
              <w:t>Kerítés, kerti építmény építése, bővítése, átalakítása, korszerűsítése, megváltoztatása, ha az közterületre, vagy közhasználat elől el nem zárt magánterületre néz.</w:t>
            </w:r>
          </w:p>
        </w:tc>
      </w:tr>
    </w:tbl>
    <w:p w:rsidR="004801D7" w:rsidRDefault="004801D7" w:rsidP="00163B5B">
      <w:pPr>
        <w:suppressAutoHyphens/>
        <w:spacing w:after="0" w:line="240" w:lineRule="auto"/>
      </w:pPr>
    </w:p>
    <w:sectPr w:rsidR="004801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D2E" w:rsidRDefault="00B36D2E" w:rsidP="00A527A5">
      <w:pPr>
        <w:spacing w:after="0" w:line="240" w:lineRule="auto"/>
      </w:pPr>
      <w:r>
        <w:separator/>
      </w:r>
    </w:p>
  </w:endnote>
  <w:endnote w:type="continuationSeparator" w:id="0">
    <w:p w:rsidR="00B36D2E" w:rsidRDefault="00B36D2E" w:rsidP="00A5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711900"/>
      <w:docPartObj>
        <w:docPartGallery w:val="Page Numbers (Bottom of Page)"/>
        <w:docPartUnique/>
      </w:docPartObj>
    </w:sdtPr>
    <w:sdtEndPr/>
    <w:sdtContent>
      <w:p w:rsidR="00B36D2E" w:rsidRDefault="00B36D2E">
        <w:pPr>
          <w:pStyle w:val="llb"/>
          <w:jc w:val="right"/>
        </w:pPr>
        <w:r>
          <w:fldChar w:fldCharType="begin"/>
        </w:r>
        <w:r>
          <w:instrText>PAGE   \* MERGEFORMAT</w:instrText>
        </w:r>
        <w:r>
          <w:fldChar w:fldCharType="separate"/>
        </w:r>
        <w:r w:rsidR="004526B7">
          <w:rPr>
            <w:noProof/>
          </w:rPr>
          <w:t>17</w:t>
        </w:r>
        <w:r>
          <w:fldChar w:fldCharType="end"/>
        </w:r>
      </w:p>
    </w:sdtContent>
  </w:sdt>
  <w:p w:rsidR="00B36D2E" w:rsidRDefault="00B36D2E" w:rsidP="00A034D7">
    <w:pPr>
      <w:pStyle w:val="llb"/>
      <w:pBdr>
        <w:bottom w:val="single" w:sz="4" w:space="1" w:color="auto"/>
      </w:pBdr>
      <w:jc w:val="center"/>
    </w:pPr>
  </w:p>
  <w:p w:rsidR="00B36D2E" w:rsidRDefault="00B36D2E" w:rsidP="00A034D7">
    <w:pPr>
      <w:pStyle w:val="ll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D2E" w:rsidRDefault="00B36D2E" w:rsidP="00A527A5">
      <w:pPr>
        <w:spacing w:after="0" w:line="240" w:lineRule="auto"/>
      </w:pPr>
      <w:r>
        <w:separator/>
      </w:r>
    </w:p>
  </w:footnote>
  <w:footnote w:type="continuationSeparator" w:id="0">
    <w:p w:rsidR="00B36D2E" w:rsidRDefault="00B36D2E" w:rsidP="00A52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AA5"/>
    <w:multiLevelType w:val="hybridMultilevel"/>
    <w:tmpl w:val="B8483B9C"/>
    <w:lvl w:ilvl="0" w:tplc="040E000F">
      <w:start w:val="1"/>
      <w:numFmt w:val="decimal"/>
      <w:lvlText w:val="%1."/>
      <w:lvlJc w:val="left"/>
      <w:pPr>
        <w:ind w:left="1211"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02797CEE"/>
    <w:multiLevelType w:val="hybridMultilevel"/>
    <w:tmpl w:val="C6540444"/>
    <w:lvl w:ilvl="0" w:tplc="F0DE143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 w15:restartNumberingAfterBreak="0">
    <w:nsid w:val="036A353F"/>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1D37DE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5C4C75"/>
    <w:multiLevelType w:val="hybridMultilevel"/>
    <w:tmpl w:val="BB505F8A"/>
    <w:lvl w:ilvl="0" w:tplc="7DF81A16">
      <w:start w:val="2"/>
      <w:numFmt w:val="decimal"/>
      <w:lvlText w:val="%1."/>
      <w:lvlJc w:val="left"/>
      <w:pPr>
        <w:ind w:left="927"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9FB5E15"/>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FFA776A"/>
    <w:multiLevelType w:val="hybridMultilevel"/>
    <w:tmpl w:val="999EDA0C"/>
    <w:lvl w:ilvl="0" w:tplc="5BD2DC9A">
      <w:start w:val="1"/>
      <w:numFmt w:val="lowerLetter"/>
      <w:lvlText w:val="%1)"/>
      <w:lvlJc w:val="left"/>
      <w:pPr>
        <w:ind w:left="1068" w:hanging="360"/>
      </w:p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7" w15:restartNumberingAfterBreak="0">
    <w:nsid w:val="2F050A64"/>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3E63D01"/>
    <w:multiLevelType w:val="multilevel"/>
    <w:tmpl w:val="C48A886C"/>
    <w:lvl w:ilvl="0">
      <w:start w:val="1"/>
      <w:numFmt w:val="decimal"/>
      <w:lvlText w:val="%1."/>
      <w:lvlJc w:val="left"/>
      <w:pPr>
        <w:ind w:left="502" w:hanging="360"/>
      </w:pPr>
      <w:rPr>
        <w:rFonts w:hint="default"/>
        <w:b/>
      </w:rPr>
    </w:lvl>
    <w:lvl w:ilvl="1">
      <w:start w:val="2"/>
      <w:numFmt w:val="decimal"/>
      <w:isLgl/>
      <w:lvlText w:val="%1.%2."/>
      <w:lvlJc w:val="left"/>
      <w:pPr>
        <w:ind w:left="2547" w:hanging="42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6817" w:hanging="720"/>
      </w:pPr>
      <w:rPr>
        <w:rFonts w:hint="default"/>
      </w:rPr>
    </w:lvl>
    <w:lvl w:ilvl="4">
      <w:start w:val="1"/>
      <w:numFmt w:val="decimal"/>
      <w:isLgl/>
      <w:lvlText w:val="%1.%2.%3.%4.%5."/>
      <w:lvlJc w:val="left"/>
      <w:pPr>
        <w:ind w:left="9162" w:hanging="1080"/>
      </w:pPr>
      <w:rPr>
        <w:rFonts w:hint="default"/>
      </w:rPr>
    </w:lvl>
    <w:lvl w:ilvl="5">
      <w:start w:val="1"/>
      <w:numFmt w:val="decimal"/>
      <w:isLgl/>
      <w:lvlText w:val="%1.%2.%3.%4.%5.%6."/>
      <w:lvlJc w:val="left"/>
      <w:pPr>
        <w:ind w:left="11147" w:hanging="1080"/>
      </w:pPr>
      <w:rPr>
        <w:rFonts w:hint="default"/>
      </w:rPr>
    </w:lvl>
    <w:lvl w:ilvl="6">
      <w:start w:val="1"/>
      <w:numFmt w:val="decimal"/>
      <w:isLgl/>
      <w:lvlText w:val="%1.%2.%3.%4.%5.%6.%7."/>
      <w:lvlJc w:val="left"/>
      <w:pPr>
        <w:ind w:left="13492" w:hanging="1440"/>
      </w:pPr>
      <w:rPr>
        <w:rFonts w:hint="default"/>
      </w:rPr>
    </w:lvl>
    <w:lvl w:ilvl="7">
      <w:start w:val="1"/>
      <w:numFmt w:val="decimal"/>
      <w:isLgl/>
      <w:lvlText w:val="%1.%2.%3.%4.%5.%6.%7.%8."/>
      <w:lvlJc w:val="left"/>
      <w:pPr>
        <w:ind w:left="15477" w:hanging="1440"/>
      </w:pPr>
      <w:rPr>
        <w:rFonts w:hint="default"/>
      </w:rPr>
    </w:lvl>
    <w:lvl w:ilvl="8">
      <w:start w:val="1"/>
      <w:numFmt w:val="decimal"/>
      <w:isLgl/>
      <w:lvlText w:val="%1.%2.%3.%4.%5.%6.%7.%8.%9."/>
      <w:lvlJc w:val="left"/>
      <w:pPr>
        <w:ind w:left="17822" w:hanging="1800"/>
      </w:pPr>
      <w:rPr>
        <w:rFonts w:hint="default"/>
      </w:rPr>
    </w:lvl>
  </w:abstractNum>
  <w:abstractNum w:abstractNumId="9" w15:restartNumberingAfterBreak="0">
    <w:nsid w:val="37DD573E"/>
    <w:multiLevelType w:val="hybridMultilevel"/>
    <w:tmpl w:val="89AE51E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A033CA0"/>
    <w:multiLevelType w:val="hybridMultilevel"/>
    <w:tmpl w:val="D7741F60"/>
    <w:lvl w:ilvl="0" w:tplc="13225B8A">
      <w:start w:val="1"/>
      <w:numFmt w:val="decimal"/>
      <w:lvlText w:val="(%1)"/>
      <w:lvlJc w:val="left"/>
      <w:pPr>
        <w:ind w:left="720" w:hanging="360"/>
      </w:pPr>
      <w:rPr>
        <w:rFonts w:ascii="Times New Roman" w:eastAsiaTheme="minorHAnsi"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0FF2C8F"/>
    <w:multiLevelType w:val="multilevel"/>
    <w:tmpl w:val="040E001F"/>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F7668B"/>
    <w:multiLevelType w:val="hybridMultilevel"/>
    <w:tmpl w:val="4B6023D8"/>
    <w:lvl w:ilvl="0" w:tplc="BA062F5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4E7F2023"/>
    <w:multiLevelType w:val="hybridMultilevel"/>
    <w:tmpl w:val="01FEF0A6"/>
    <w:lvl w:ilvl="0" w:tplc="8124E4F4">
      <w:start w:val="1"/>
      <w:numFmt w:val="lowerLetter"/>
      <w:lvlText w:val="%1)"/>
      <w:lvlJc w:val="left"/>
      <w:pPr>
        <w:ind w:left="1068" w:hanging="360"/>
      </w:pPr>
      <w:rPr>
        <w:sz w:val="22"/>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14" w15:restartNumberingAfterBreak="0">
    <w:nsid w:val="5BB03C0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5252B5"/>
    <w:multiLevelType w:val="hybridMultilevel"/>
    <w:tmpl w:val="43989610"/>
    <w:lvl w:ilvl="0" w:tplc="BA062F5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64625CD3"/>
    <w:multiLevelType w:val="hybridMultilevel"/>
    <w:tmpl w:val="63A2C07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 w15:restartNumberingAfterBreak="0">
    <w:nsid w:val="766D7AED"/>
    <w:multiLevelType w:val="hybridMultilevel"/>
    <w:tmpl w:val="11626098"/>
    <w:lvl w:ilvl="0" w:tplc="AC8261B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7106165"/>
    <w:multiLevelType w:val="hybridMultilevel"/>
    <w:tmpl w:val="D876AE20"/>
    <w:lvl w:ilvl="0" w:tplc="0D860DC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num w:numId="1">
    <w:abstractNumId w:val="8"/>
  </w:num>
  <w:num w:numId="2">
    <w:abstractNumId w:val="17"/>
  </w:num>
  <w:num w:numId="3">
    <w:abstractNumId w:val="18"/>
  </w:num>
  <w:num w:numId="4">
    <w:abstractNumId w:val="10"/>
  </w:num>
  <w:num w:numId="5">
    <w:abstractNumId w:val="4"/>
  </w:num>
  <w:num w:numId="6">
    <w:abstractNumId w:val="1"/>
  </w:num>
  <w:num w:numId="7">
    <w:abstractNumId w:val="9"/>
  </w:num>
  <w:num w:numId="8">
    <w:abstractNumId w:val="7"/>
  </w:num>
  <w:num w:numId="9">
    <w:abstractNumId w:val="5"/>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3E4"/>
    <w:rsid w:val="00036A12"/>
    <w:rsid w:val="00057E76"/>
    <w:rsid w:val="00063C9B"/>
    <w:rsid w:val="00082450"/>
    <w:rsid w:val="00087C61"/>
    <w:rsid w:val="000B227B"/>
    <w:rsid w:val="000C7315"/>
    <w:rsid w:val="00135EC0"/>
    <w:rsid w:val="00142CE1"/>
    <w:rsid w:val="00163B5B"/>
    <w:rsid w:val="001B466E"/>
    <w:rsid w:val="001C7B11"/>
    <w:rsid w:val="001E5F7A"/>
    <w:rsid w:val="001F5CED"/>
    <w:rsid w:val="002D6EF3"/>
    <w:rsid w:val="002F1154"/>
    <w:rsid w:val="00315AC7"/>
    <w:rsid w:val="0032213E"/>
    <w:rsid w:val="00392E2B"/>
    <w:rsid w:val="003A2901"/>
    <w:rsid w:val="003B0DCC"/>
    <w:rsid w:val="003C0BE9"/>
    <w:rsid w:val="003E1CEA"/>
    <w:rsid w:val="003F0192"/>
    <w:rsid w:val="00434F52"/>
    <w:rsid w:val="004373D5"/>
    <w:rsid w:val="004526B7"/>
    <w:rsid w:val="004801D7"/>
    <w:rsid w:val="004B33B6"/>
    <w:rsid w:val="004C704D"/>
    <w:rsid w:val="004F53E4"/>
    <w:rsid w:val="005148E2"/>
    <w:rsid w:val="00533B2F"/>
    <w:rsid w:val="00563028"/>
    <w:rsid w:val="00593ED4"/>
    <w:rsid w:val="00655977"/>
    <w:rsid w:val="006B69DA"/>
    <w:rsid w:val="006C1BED"/>
    <w:rsid w:val="006D7128"/>
    <w:rsid w:val="0073530D"/>
    <w:rsid w:val="00767273"/>
    <w:rsid w:val="007771DF"/>
    <w:rsid w:val="007909AB"/>
    <w:rsid w:val="007A0A81"/>
    <w:rsid w:val="007B453F"/>
    <w:rsid w:val="007E4A6B"/>
    <w:rsid w:val="007F0A81"/>
    <w:rsid w:val="007F21D0"/>
    <w:rsid w:val="00814EE1"/>
    <w:rsid w:val="00831410"/>
    <w:rsid w:val="008472DE"/>
    <w:rsid w:val="008E0B14"/>
    <w:rsid w:val="008E3FBA"/>
    <w:rsid w:val="008F596D"/>
    <w:rsid w:val="00923760"/>
    <w:rsid w:val="00925460"/>
    <w:rsid w:val="00986050"/>
    <w:rsid w:val="00993B12"/>
    <w:rsid w:val="00995391"/>
    <w:rsid w:val="009C1419"/>
    <w:rsid w:val="009C36AA"/>
    <w:rsid w:val="009E1B4A"/>
    <w:rsid w:val="009E49C4"/>
    <w:rsid w:val="00A034D7"/>
    <w:rsid w:val="00A30775"/>
    <w:rsid w:val="00A326AC"/>
    <w:rsid w:val="00A527A5"/>
    <w:rsid w:val="00A77E0E"/>
    <w:rsid w:val="00AB4D99"/>
    <w:rsid w:val="00AD11DC"/>
    <w:rsid w:val="00AE3BE7"/>
    <w:rsid w:val="00AE6AF7"/>
    <w:rsid w:val="00B31DAF"/>
    <w:rsid w:val="00B32556"/>
    <w:rsid w:val="00B32CF6"/>
    <w:rsid w:val="00B36D2E"/>
    <w:rsid w:val="00B503DC"/>
    <w:rsid w:val="00BE3B77"/>
    <w:rsid w:val="00C14252"/>
    <w:rsid w:val="00C165CA"/>
    <w:rsid w:val="00C9313A"/>
    <w:rsid w:val="00C94DB2"/>
    <w:rsid w:val="00CB132C"/>
    <w:rsid w:val="00CC3D3A"/>
    <w:rsid w:val="00D3033E"/>
    <w:rsid w:val="00D6248E"/>
    <w:rsid w:val="00DB3325"/>
    <w:rsid w:val="00DC455E"/>
    <w:rsid w:val="00E70A21"/>
    <w:rsid w:val="00EF646E"/>
    <w:rsid w:val="00F02CDE"/>
    <w:rsid w:val="00F32378"/>
    <w:rsid w:val="00F443A2"/>
    <w:rsid w:val="00F4795F"/>
    <w:rsid w:val="00F738D2"/>
    <w:rsid w:val="00FB4374"/>
    <w:rsid w:val="00FD3EAA"/>
    <w:rsid w:val="00FD7BF7"/>
    <w:rsid w:val="00FE18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66082"/>
  <w15:chartTrackingRefBased/>
  <w15:docId w15:val="{C3259AFC-FCA7-4BA4-B023-A4CA9BE4C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aszerű bekezdés 1,List Paragraph,List Paragraph à moi,Welt L Char,Welt L,Bullet List,FooterText,numbered,Paragraphe de liste1,Bulletr List Paragraph,列出段落,列出段落1,Listeafsnit1,Parágrafo da Lista1,List Paragraph2,List Paragraph21"/>
    <w:basedOn w:val="Norml"/>
    <w:link w:val="ListaszerbekezdsChar"/>
    <w:uiPriority w:val="34"/>
    <w:qFormat/>
    <w:rsid w:val="007A0A81"/>
    <w:pPr>
      <w:widowControl w:val="0"/>
      <w:spacing w:after="200" w:line="276" w:lineRule="auto"/>
      <w:ind w:left="720"/>
      <w:contextualSpacing/>
    </w:pPr>
    <w:rPr>
      <w:rFonts w:ascii="Calibri" w:eastAsia="Calibri" w:hAnsi="Calibri" w:cs="Times New Roman"/>
      <w:lang w:val="en-US"/>
    </w:rPr>
  </w:style>
  <w:style w:type="paragraph" w:styleId="Nincstrkz">
    <w:name w:val="No Spacing"/>
    <w:uiPriority w:val="1"/>
    <w:qFormat/>
    <w:rsid w:val="007A0A81"/>
    <w:pPr>
      <w:spacing w:after="0" w:line="240" w:lineRule="auto"/>
      <w:jc w:val="both"/>
    </w:pPr>
    <w:rPr>
      <w:rFonts w:ascii="Tahoma" w:hAnsi="Tahoma"/>
    </w:rPr>
  </w:style>
  <w:style w:type="character" w:customStyle="1" w:styleId="ListaszerbekezdsChar">
    <w:name w:val="Listaszerű bekezdés Char"/>
    <w:aliases w:val="Listaszerű bekezdés 1 Char,List Paragraph Char,List Paragraph à moi Char,Welt L Char Char,Welt L Char1,Bullet List Char,FooterText Char,numbered Char,Paragraphe de liste1 Char,Bulletr List Paragraph Char,列出段落 Char,列出段落1 Char"/>
    <w:basedOn w:val="Bekezdsalapbettpusa"/>
    <w:link w:val="Listaszerbekezds"/>
    <w:uiPriority w:val="34"/>
    <w:rsid w:val="007A0A81"/>
    <w:rPr>
      <w:rFonts w:ascii="Calibri" w:eastAsia="Calibri" w:hAnsi="Calibri" w:cs="Times New Roman"/>
      <w:lang w:val="en-US"/>
    </w:rPr>
  </w:style>
  <w:style w:type="paragraph" w:styleId="Szvegtrzs">
    <w:name w:val="Body Text"/>
    <w:basedOn w:val="Norml"/>
    <w:link w:val="SzvegtrzsChar"/>
    <w:uiPriority w:val="1"/>
    <w:qFormat/>
    <w:rsid w:val="00655977"/>
    <w:pPr>
      <w:widowControl w:val="0"/>
      <w:spacing w:after="0" w:line="240" w:lineRule="auto"/>
      <w:ind w:left="218"/>
    </w:pPr>
    <w:rPr>
      <w:rFonts w:ascii="Tahoma" w:eastAsia="Tahoma" w:hAnsi="Tahoma"/>
      <w:lang w:val="en-US"/>
    </w:rPr>
  </w:style>
  <w:style w:type="character" w:customStyle="1" w:styleId="SzvegtrzsChar">
    <w:name w:val="Szövegtörzs Char"/>
    <w:basedOn w:val="Bekezdsalapbettpusa"/>
    <w:link w:val="Szvegtrzs"/>
    <w:uiPriority w:val="1"/>
    <w:rsid w:val="00655977"/>
    <w:rPr>
      <w:rFonts w:ascii="Tahoma" w:eastAsia="Tahoma" w:hAnsi="Tahoma"/>
      <w:lang w:val="en-US"/>
    </w:rPr>
  </w:style>
  <w:style w:type="table" w:customStyle="1" w:styleId="Rcsostblzat1">
    <w:name w:val="Rácsos táblázat1"/>
    <w:basedOn w:val="Normltblzat"/>
    <w:next w:val="Rcsostblzat"/>
    <w:uiPriority w:val="99"/>
    <w:locked/>
    <w:rsid w:val="00655977"/>
    <w:pPr>
      <w:spacing w:after="0" w:line="240" w:lineRule="auto"/>
    </w:pPr>
    <w:rPr>
      <w:rFonts w:ascii="Calibri" w:eastAsia="Times New Roman" w:hAnsi="Calibri" w:cs="Calibri"/>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nhideWhenUsed/>
    <w:rsid w:val="00655977"/>
    <w:pPr>
      <w:tabs>
        <w:tab w:val="center" w:pos="4536"/>
        <w:tab w:val="right" w:pos="9072"/>
      </w:tabs>
      <w:spacing w:after="0" w:line="240" w:lineRule="auto"/>
      <w:jc w:val="both"/>
    </w:pPr>
    <w:rPr>
      <w:rFonts w:ascii="Tahoma" w:hAnsi="Tahoma"/>
    </w:rPr>
  </w:style>
  <w:style w:type="character" w:customStyle="1" w:styleId="lfejChar">
    <w:name w:val="Élőfej Char"/>
    <w:basedOn w:val="Bekezdsalapbettpusa"/>
    <w:link w:val="lfej"/>
    <w:rsid w:val="00655977"/>
    <w:rPr>
      <w:rFonts w:ascii="Tahoma" w:hAnsi="Tahoma"/>
    </w:rPr>
  </w:style>
  <w:style w:type="paragraph" w:styleId="llb">
    <w:name w:val="footer"/>
    <w:basedOn w:val="Norml"/>
    <w:link w:val="llbChar"/>
    <w:unhideWhenUsed/>
    <w:rsid w:val="00655977"/>
    <w:pPr>
      <w:tabs>
        <w:tab w:val="center" w:pos="4536"/>
        <w:tab w:val="right" w:pos="9072"/>
      </w:tabs>
      <w:spacing w:after="0" w:line="240" w:lineRule="auto"/>
      <w:jc w:val="both"/>
    </w:pPr>
    <w:rPr>
      <w:rFonts w:ascii="Tahoma" w:hAnsi="Tahoma"/>
    </w:rPr>
  </w:style>
  <w:style w:type="character" w:customStyle="1" w:styleId="llbChar">
    <w:name w:val="Élőláb Char"/>
    <w:basedOn w:val="Bekezdsalapbettpusa"/>
    <w:link w:val="llb"/>
    <w:rsid w:val="00655977"/>
    <w:rPr>
      <w:rFonts w:ascii="Tahoma" w:hAnsi="Tahoma"/>
    </w:rPr>
  </w:style>
  <w:style w:type="table" w:styleId="Rcsostblzat">
    <w:name w:val="Table Grid"/>
    <w:basedOn w:val="Normltblzat"/>
    <w:uiPriority w:val="39"/>
    <w:rsid w:val="00655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zpont">
    <w:name w:val="Jsz_pont"/>
    <w:basedOn w:val="Norml"/>
    <w:rsid w:val="00BE3B77"/>
    <w:pPr>
      <w:suppressAutoHyphens/>
      <w:spacing w:before="100" w:after="0" w:line="276" w:lineRule="auto"/>
      <w:jc w:val="both"/>
    </w:pPr>
    <w:rPr>
      <w:rFonts w:ascii="Times New Roman" w:eastAsia="Calibri" w:hAnsi="Times New Roman" w:cs="Times New Roman"/>
      <w:color w:val="00000A"/>
      <w:kern w:val="2"/>
      <w:sz w:val="24"/>
      <w:szCs w:val="24"/>
      <w:lang w:eastAsia="zh-CN"/>
    </w:rPr>
  </w:style>
  <w:style w:type="paragraph" w:customStyle="1" w:styleId="Jszabcpont">
    <w:name w:val="Jsz_abcpont"/>
    <w:basedOn w:val="Jszpont"/>
    <w:rsid w:val="00BE3B77"/>
  </w:style>
  <w:style w:type="numbering" w:customStyle="1" w:styleId="Nemlista1">
    <w:name w:val="Nem lista1"/>
    <w:next w:val="Nemlista"/>
    <w:uiPriority w:val="99"/>
    <w:semiHidden/>
    <w:unhideWhenUsed/>
    <w:rsid w:val="008E0B14"/>
  </w:style>
  <w:style w:type="paragraph" w:styleId="Jegyzetszveg">
    <w:name w:val="annotation text"/>
    <w:basedOn w:val="Norml"/>
    <w:link w:val="JegyzetszvegChar"/>
    <w:uiPriority w:val="99"/>
    <w:semiHidden/>
    <w:unhideWhenUsed/>
    <w:rsid w:val="008E0B14"/>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uiPriority w:val="99"/>
    <w:semiHidden/>
    <w:rsid w:val="008E0B14"/>
    <w:rPr>
      <w:rFonts w:ascii="Times New Roman" w:eastAsia="Times New Roman" w:hAnsi="Times New Roman" w:cs="Times New Roman"/>
      <w:sz w:val="20"/>
      <w:szCs w:val="20"/>
      <w:lang w:eastAsia="hu-HU"/>
    </w:rPr>
  </w:style>
  <w:style w:type="paragraph" w:customStyle="1" w:styleId="Listaszerbekezds1">
    <w:name w:val="Listaszerű bekezdés1"/>
    <w:basedOn w:val="Norml"/>
    <w:rsid w:val="008E0B14"/>
    <w:pPr>
      <w:suppressAutoHyphens/>
      <w:spacing w:after="0" w:line="240" w:lineRule="auto"/>
      <w:ind w:left="708"/>
    </w:pPr>
    <w:rPr>
      <w:rFonts w:ascii="Times New Roman" w:eastAsia="Times New Roman" w:hAnsi="Times New Roman" w:cs="Times New Roman"/>
      <w:color w:val="00000A"/>
      <w:kern w:val="2"/>
      <w:sz w:val="20"/>
      <w:szCs w:val="20"/>
      <w:lang w:eastAsia="zh-CN"/>
    </w:rPr>
  </w:style>
  <w:style w:type="paragraph" w:customStyle="1" w:styleId="Jszbekezds">
    <w:name w:val="Jsz_bekezdés"/>
    <w:basedOn w:val="Norml"/>
    <w:rsid w:val="008E0B14"/>
    <w:pPr>
      <w:suppressAutoHyphens/>
      <w:spacing w:before="200" w:after="0" w:line="276" w:lineRule="auto"/>
      <w:jc w:val="both"/>
    </w:pPr>
    <w:rPr>
      <w:rFonts w:ascii="Times New Roman" w:eastAsia="Calibri" w:hAnsi="Times New Roman" w:cs="Times New Roman"/>
      <w:color w:val="00000A"/>
      <w:kern w:val="2"/>
      <w:sz w:val="24"/>
      <w:szCs w:val="24"/>
      <w:lang w:eastAsia="zh-CN"/>
    </w:rPr>
  </w:style>
  <w:style w:type="paragraph" w:customStyle="1" w:styleId="rtkkataszter">
    <w:name w:val="értékkataszter"/>
    <w:basedOn w:val="Norml"/>
    <w:rsid w:val="008E0B14"/>
    <w:pPr>
      <w:spacing w:before="120" w:after="0" w:line="360" w:lineRule="atLeast"/>
      <w:jc w:val="both"/>
    </w:pPr>
    <w:rPr>
      <w:rFonts w:ascii="Arial" w:eastAsia="Times New Roman" w:hAnsi="Arial" w:cs="Times New Roman"/>
      <w:sz w:val="24"/>
      <w:szCs w:val="20"/>
      <w:lang w:val="en-US" w:eastAsia="hu-HU"/>
    </w:rPr>
  </w:style>
  <w:style w:type="character" w:styleId="Jegyzethivatkozs">
    <w:name w:val="annotation reference"/>
    <w:uiPriority w:val="99"/>
    <w:semiHidden/>
    <w:unhideWhenUsed/>
    <w:rsid w:val="008E0B14"/>
    <w:rPr>
      <w:sz w:val="16"/>
      <w:szCs w:val="16"/>
    </w:rPr>
  </w:style>
  <w:style w:type="character" w:customStyle="1" w:styleId="JegyzetszvegChar1">
    <w:name w:val="Jegyzetszöveg Char1"/>
    <w:basedOn w:val="Bekezdsalapbettpusa"/>
    <w:uiPriority w:val="99"/>
    <w:semiHidden/>
    <w:rsid w:val="008E0B14"/>
    <w:rPr>
      <w:rFonts w:ascii="Calibri" w:eastAsia="Calibri" w:hAnsi="Calibri" w:cs="Calibri" w:hint="default"/>
      <w:color w:val="00000A"/>
      <w:kern w:val="2"/>
      <w:lang w:eastAsia="zh-CN"/>
    </w:rPr>
  </w:style>
  <w:style w:type="paragraph" w:styleId="Megjegyzstrgya">
    <w:name w:val="annotation subject"/>
    <w:basedOn w:val="Jegyzetszveg"/>
    <w:next w:val="Jegyzetszveg"/>
    <w:link w:val="MegjegyzstrgyaChar"/>
    <w:uiPriority w:val="99"/>
    <w:semiHidden/>
    <w:unhideWhenUsed/>
    <w:rsid w:val="008E0B14"/>
    <w:pPr>
      <w:suppressAutoHyphens/>
    </w:pPr>
    <w:rPr>
      <w:rFonts w:eastAsia="Calibri"/>
      <w:b/>
      <w:bCs/>
      <w:color w:val="00000A"/>
      <w:kern w:val="2"/>
      <w:lang w:eastAsia="zh-CN"/>
    </w:rPr>
  </w:style>
  <w:style w:type="character" w:customStyle="1" w:styleId="MegjegyzstrgyaChar">
    <w:name w:val="Megjegyzés tárgya Char"/>
    <w:basedOn w:val="JegyzetszvegChar"/>
    <w:link w:val="Megjegyzstrgya"/>
    <w:uiPriority w:val="99"/>
    <w:semiHidden/>
    <w:rsid w:val="008E0B14"/>
    <w:rPr>
      <w:rFonts w:ascii="Times New Roman" w:eastAsia="Calibri" w:hAnsi="Times New Roman" w:cs="Times New Roman"/>
      <w:b/>
      <w:bCs/>
      <w:color w:val="00000A"/>
      <w:kern w:val="2"/>
      <w:sz w:val="20"/>
      <w:szCs w:val="20"/>
      <w:lang w:eastAsia="zh-CN"/>
    </w:rPr>
  </w:style>
  <w:style w:type="paragraph" w:styleId="Buborkszveg">
    <w:name w:val="Balloon Text"/>
    <w:basedOn w:val="Norml"/>
    <w:link w:val="BuborkszvegChar"/>
    <w:uiPriority w:val="99"/>
    <w:semiHidden/>
    <w:unhideWhenUsed/>
    <w:rsid w:val="009C36A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C36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423">
      <w:bodyDiv w:val="1"/>
      <w:marLeft w:val="0"/>
      <w:marRight w:val="0"/>
      <w:marTop w:val="0"/>
      <w:marBottom w:val="0"/>
      <w:divBdr>
        <w:top w:val="none" w:sz="0" w:space="0" w:color="auto"/>
        <w:left w:val="none" w:sz="0" w:space="0" w:color="auto"/>
        <w:bottom w:val="none" w:sz="0" w:space="0" w:color="auto"/>
        <w:right w:val="none" w:sz="0" w:space="0" w:color="auto"/>
      </w:divBdr>
    </w:div>
    <w:div w:id="430394207">
      <w:bodyDiv w:val="1"/>
      <w:marLeft w:val="0"/>
      <w:marRight w:val="0"/>
      <w:marTop w:val="0"/>
      <w:marBottom w:val="0"/>
      <w:divBdr>
        <w:top w:val="none" w:sz="0" w:space="0" w:color="auto"/>
        <w:left w:val="none" w:sz="0" w:space="0" w:color="auto"/>
        <w:bottom w:val="none" w:sz="0" w:space="0" w:color="auto"/>
        <w:right w:val="none" w:sz="0" w:space="0" w:color="auto"/>
      </w:divBdr>
    </w:div>
    <w:div w:id="582880462">
      <w:bodyDiv w:val="1"/>
      <w:marLeft w:val="0"/>
      <w:marRight w:val="0"/>
      <w:marTop w:val="0"/>
      <w:marBottom w:val="0"/>
      <w:divBdr>
        <w:top w:val="none" w:sz="0" w:space="0" w:color="auto"/>
        <w:left w:val="none" w:sz="0" w:space="0" w:color="auto"/>
        <w:bottom w:val="none" w:sz="0" w:space="0" w:color="auto"/>
        <w:right w:val="none" w:sz="0" w:space="0" w:color="auto"/>
      </w:divBdr>
    </w:div>
    <w:div w:id="14417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4985</Words>
  <Characters>34398</Characters>
  <Application>Microsoft Office Word</Application>
  <DocSecurity>0</DocSecurity>
  <Lines>286</Lines>
  <Paragraphs>78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Klucso Anita</dc:creator>
  <cp:keywords/>
  <dc:description/>
  <cp:lastModifiedBy>Bartha Enikő</cp:lastModifiedBy>
  <cp:revision>3</cp:revision>
  <cp:lastPrinted>2019-06-13T15:10:00Z</cp:lastPrinted>
  <dcterms:created xsi:type="dcterms:W3CDTF">2019-06-13T15:10:00Z</dcterms:created>
  <dcterms:modified xsi:type="dcterms:W3CDTF">2019-06-13T15:13:00Z</dcterms:modified>
</cp:coreProperties>
</file>