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4AFC19F8" w:rsidR="00020DA4" w:rsidRPr="00C16C75" w:rsidRDefault="004916CB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6808D8">
        <w:rPr>
          <w:rFonts w:ascii="Times New Roman" w:hAnsi="Times New Roman"/>
          <w:b/>
          <w:sz w:val="22"/>
          <w:szCs w:val="22"/>
        </w:rPr>
        <w:t>8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IX.17.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DBA499C" w14:textId="28BF1956" w:rsidR="00052D50" w:rsidRPr="00C16C75" w:rsidRDefault="00730A98" w:rsidP="00C16C75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közterület-használat rendjének szabályozásáról szóló 25/2016. (X.17.) önkormányzati rendelet</w:t>
      </w:r>
      <w:r w:rsidR="00052D50" w:rsidRPr="00C16C75">
        <w:rPr>
          <w:b/>
          <w:sz w:val="22"/>
          <w:szCs w:val="22"/>
        </w:rPr>
        <w:t xml:space="preserve">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27E6CD05" w14:textId="77777777" w:rsidR="00730A98" w:rsidRPr="00C16C75" w:rsidRDefault="00730A98" w:rsidP="00730A98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2C554C">
        <w:rPr>
          <w:sz w:val="22"/>
          <w:szCs w:val="22"/>
        </w:rPr>
        <w:t>Szentendre Város Önkormányzat Képviselő-testülete Magyarország Al</w:t>
      </w:r>
      <w:r>
        <w:rPr>
          <w:sz w:val="22"/>
          <w:szCs w:val="22"/>
        </w:rPr>
        <w:t>aptörvénye 32. cikk (2) bekezdé</w:t>
      </w:r>
      <w:r w:rsidRPr="002C554C">
        <w:rPr>
          <w:sz w:val="22"/>
          <w:szCs w:val="22"/>
        </w:rPr>
        <w:t>sében biztosított eredeti jogalkotói hatáskörében, az Alaptörvény 32. cikk (1) bekezdés a) pontjában és Magyarország helyi önkormányzatairól szóló 2011. évi CLXXXIX. tör</w:t>
      </w:r>
      <w:r>
        <w:rPr>
          <w:sz w:val="22"/>
          <w:szCs w:val="22"/>
        </w:rPr>
        <w:t>vény 13. § (1) bekezdés 2. pont</w:t>
      </w:r>
      <w:r w:rsidRPr="002C554C">
        <w:rPr>
          <w:sz w:val="22"/>
          <w:szCs w:val="22"/>
        </w:rPr>
        <w:t xml:space="preserve">jában meghatározott feladatkörében eljárva </w:t>
      </w:r>
      <w:r w:rsidRPr="00C16C75">
        <w:rPr>
          <w:sz w:val="22"/>
          <w:szCs w:val="22"/>
        </w:rPr>
        <w:t xml:space="preserve">a közterület-használat rendjének szabályozásáról </w:t>
      </w:r>
      <w:r>
        <w:rPr>
          <w:sz w:val="22"/>
          <w:szCs w:val="22"/>
        </w:rPr>
        <w:t xml:space="preserve">szóló </w:t>
      </w:r>
      <w:r w:rsidRPr="00C16C75">
        <w:rPr>
          <w:sz w:val="22"/>
          <w:szCs w:val="22"/>
        </w:rPr>
        <w:t>25/2016. (X.17.) önkormányzati rendeletét az alábbiak szerint módosítja:</w:t>
      </w:r>
    </w:p>
    <w:p w14:paraId="7941B78B" w14:textId="77777777" w:rsidR="00711CBF" w:rsidRPr="00C16C75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32A5F874" w14:textId="77777777" w:rsidR="00FF46DA" w:rsidRDefault="00FF46DA" w:rsidP="00FF46DA">
      <w:pPr>
        <w:jc w:val="both"/>
        <w:rPr>
          <w:b/>
          <w:sz w:val="22"/>
          <w:szCs w:val="22"/>
        </w:rPr>
      </w:pPr>
    </w:p>
    <w:p w14:paraId="64070732" w14:textId="3EFFBB40" w:rsidR="00FB13A8" w:rsidRPr="004B0FFB" w:rsidRDefault="004C2F87" w:rsidP="001D5144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16C75" w:rsidRPr="00FB13A8">
        <w:rPr>
          <w:b/>
          <w:sz w:val="22"/>
          <w:szCs w:val="22"/>
        </w:rPr>
        <w:t>.</w:t>
      </w:r>
      <w:r w:rsidR="00207342">
        <w:rPr>
          <w:b/>
          <w:sz w:val="22"/>
          <w:szCs w:val="22"/>
        </w:rPr>
        <w:t xml:space="preserve"> </w:t>
      </w:r>
      <w:r w:rsidR="00C16C75" w:rsidRPr="00FB13A8">
        <w:rPr>
          <w:b/>
          <w:sz w:val="22"/>
          <w:szCs w:val="22"/>
        </w:rPr>
        <w:t>§</w:t>
      </w:r>
      <w:r w:rsidR="00C16C75">
        <w:rPr>
          <w:sz w:val="22"/>
          <w:szCs w:val="22"/>
        </w:rPr>
        <w:t xml:space="preserve"> </w:t>
      </w:r>
      <w:r w:rsidR="00FB13A8" w:rsidRPr="004B0FFB">
        <w:rPr>
          <w:b/>
          <w:sz w:val="22"/>
          <w:szCs w:val="22"/>
        </w:rPr>
        <w:t>A közterület-használat rendjének szabályozásáról szóló 25/2016. (X.17.) önkormányzati rendelet (tovább</w:t>
      </w:r>
      <w:r w:rsidRPr="004B0FFB">
        <w:rPr>
          <w:b/>
          <w:sz w:val="22"/>
          <w:szCs w:val="22"/>
        </w:rPr>
        <w:t>iakban: R.) 7</w:t>
      </w:r>
      <w:r w:rsidR="00FB13A8" w:rsidRPr="004B0FFB">
        <w:rPr>
          <w:b/>
          <w:sz w:val="22"/>
          <w:szCs w:val="22"/>
        </w:rPr>
        <w:t>.</w:t>
      </w:r>
      <w:r w:rsidR="00207342" w:rsidRPr="004B0FFB">
        <w:rPr>
          <w:b/>
          <w:sz w:val="22"/>
          <w:szCs w:val="22"/>
        </w:rPr>
        <w:t xml:space="preserve"> </w:t>
      </w:r>
      <w:r w:rsidR="00FB13A8" w:rsidRPr="004B0FFB">
        <w:rPr>
          <w:b/>
          <w:sz w:val="22"/>
          <w:szCs w:val="22"/>
        </w:rPr>
        <w:t xml:space="preserve">§ </w:t>
      </w:r>
      <w:r w:rsidRPr="004B0FFB">
        <w:rPr>
          <w:b/>
          <w:sz w:val="22"/>
          <w:szCs w:val="22"/>
        </w:rPr>
        <w:t>e</w:t>
      </w:r>
      <w:r w:rsidR="009527EC" w:rsidRPr="004B0FFB">
        <w:rPr>
          <w:b/>
          <w:sz w:val="22"/>
          <w:szCs w:val="22"/>
        </w:rPr>
        <w:t>)</w:t>
      </w:r>
      <w:r w:rsidR="0048545F" w:rsidRPr="004B0FFB">
        <w:rPr>
          <w:b/>
          <w:sz w:val="22"/>
          <w:szCs w:val="22"/>
        </w:rPr>
        <w:t xml:space="preserve"> </w:t>
      </w:r>
      <w:r w:rsidRPr="004B0FFB">
        <w:rPr>
          <w:b/>
          <w:sz w:val="22"/>
          <w:szCs w:val="22"/>
        </w:rPr>
        <w:t>pontja</w:t>
      </w:r>
      <w:r w:rsidR="0048545F" w:rsidRPr="004B0FFB">
        <w:rPr>
          <w:b/>
          <w:sz w:val="22"/>
          <w:szCs w:val="22"/>
        </w:rPr>
        <w:t xml:space="preserve"> h</w:t>
      </w:r>
      <w:r w:rsidR="009527EC" w:rsidRPr="004B0FFB">
        <w:rPr>
          <w:b/>
          <w:sz w:val="22"/>
          <w:szCs w:val="22"/>
        </w:rPr>
        <w:t>elyébe a következő rendelkezés lép</w:t>
      </w:r>
      <w:r w:rsidR="00FB13A8" w:rsidRPr="004B0FFB">
        <w:rPr>
          <w:b/>
          <w:sz w:val="22"/>
          <w:szCs w:val="22"/>
        </w:rPr>
        <w:t>:</w:t>
      </w:r>
    </w:p>
    <w:p w14:paraId="4FA4E98B" w14:textId="3978A319" w:rsidR="004B0FFB" w:rsidRPr="00C51DF0" w:rsidRDefault="009527EC" w:rsidP="004B0FFB">
      <w:pPr>
        <w:pStyle w:val="Szvegtrzsbehzssal"/>
        <w:tabs>
          <w:tab w:val="left" w:pos="142"/>
        </w:tabs>
        <w:ind w:left="0"/>
        <w:jc w:val="both"/>
        <w:rPr>
          <w:bCs/>
          <w:sz w:val="22"/>
          <w:szCs w:val="22"/>
        </w:rPr>
      </w:pPr>
      <w:r w:rsidRPr="00822F56">
        <w:rPr>
          <w:sz w:val="22"/>
          <w:szCs w:val="22"/>
        </w:rPr>
        <w:t>„</w:t>
      </w:r>
      <w:r w:rsidR="004C2F87">
        <w:rPr>
          <w:sz w:val="22"/>
          <w:szCs w:val="22"/>
        </w:rPr>
        <w:t xml:space="preserve">7.§ e) </w:t>
      </w:r>
      <w:r w:rsidR="004B0FFB" w:rsidRPr="00C51DF0">
        <w:rPr>
          <w:bCs/>
          <w:sz w:val="22"/>
          <w:szCs w:val="22"/>
        </w:rPr>
        <w:t xml:space="preserve">a Ferenczy Múzeumi Centrum, Pest Megyei </w:t>
      </w:r>
      <w:r w:rsidR="004B0FFB">
        <w:rPr>
          <w:bCs/>
          <w:sz w:val="22"/>
          <w:szCs w:val="22"/>
        </w:rPr>
        <w:t>Könyvtár,</w:t>
      </w:r>
      <w:r w:rsidR="004B0FFB" w:rsidRPr="00C51DF0">
        <w:rPr>
          <w:bCs/>
          <w:sz w:val="22"/>
          <w:szCs w:val="22"/>
        </w:rPr>
        <w:t xml:space="preserve"> Szentendrei Kulturális Központ Nonprofit Kft.</w:t>
      </w:r>
      <w:r w:rsidR="004B0FFB">
        <w:rPr>
          <w:bCs/>
          <w:sz w:val="22"/>
          <w:szCs w:val="22"/>
        </w:rPr>
        <w:t xml:space="preserve"> </w:t>
      </w:r>
      <w:r w:rsidR="004B0FFB" w:rsidRPr="004B0FFB">
        <w:rPr>
          <w:b/>
          <w:bCs/>
          <w:sz w:val="22"/>
          <w:szCs w:val="22"/>
        </w:rPr>
        <w:t>és a</w:t>
      </w:r>
      <w:r w:rsidR="004B0FFB" w:rsidRPr="00C51DF0">
        <w:rPr>
          <w:bCs/>
          <w:sz w:val="22"/>
          <w:szCs w:val="22"/>
        </w:rPr>
        <w:t xml:space="preserve"> </w:t>
      </w:r>
      <w:r w:rsidR="004B0FFB" w:rsidRPr="004B0FFB">
        <w:rPr>
          <w:b/>
          <w:bCs/>
          <w:sz w:val="22"/>
          <w:szCs w:val="22"/>
        </w:rPr>
        <w:t>Szentendre és Térsége TDM Nonprofit Kft.</w:t>
      </w:r>
      <w:r w:rsidR="004B0FFB">
        <w:rPr>
          <w:bCs/>
          <w:sz w:val="22"/>
          <w:szCs w:val="22"/>
        </w:rPr>
        <w:t xml:space="preserve"> </w:t>
      </w:r>
      <w:r w:rsidR="004B0FFB" w:rsidRPr="00C51DF0">
        <w:rPr>
          <w:bCs/>
          <w:sz w:val="22"/>
          <w:szCs w:val="22"/>
        </w:rPr>
        <w:t>által szervezett rendezvényekre, valamint a bejegyzett</w:t>
      </w:r>
      <w:r w:rsidR="004B0FFB" w:rsidRPr="00C51DF0">
        <w:rPr>
          <w:sz w:val="22"/>
          <w:szCs w:val="22"/>
        </w:rPr>
        <w:t xml:space="preserve"> egyházak által rendezett, egyházi rendezvények megtartásához kapcsolódó közterület-használathoz</w:t>
      </w:r>
      <w:r w:rsidR="004B0FFB" w:rsidRPr="00C51DF0">
        <w:rPr>
          <w:bCs/>
          <w:sz w:val="22"/>
          <w:szCs w:val="22"/>
        </w:rPr>
        <w:t xml:space="preserve"> azzal, hogy a szervezet vezetője köteles figyelemmel lenni és egyezségre jutni az érintett közterülethez kapcsolódó más használati engedéllyel rendelkezőkkel és a rendezvény tervezett kezdő időpontját megelőző legalább egy héttel köteles írásban benyújtani a részletes programtervet a polgármesternek, valamint a rendezvény megtartása során köteles gondoskodni a szükséges engedélyek beszerzéséről, a hatályos jogszabályi előírások betartásáról és betartatásáról, melyért a szervező felelősséggel tartozik;</w:t>
      </w:r>
    </w:p>
    <w:p w14:paraId="0A4690C0" w14:textId="0DE1FA89" w:rsidR="009527EC" w:rsidRPr="00C51DF0" w:rsidRDefault="009527EC" w:rsidP="00822F56">
      <w:pPr>
        <w:pStyle w:val="Szvegtrzsbehzssal"/>
        <w:spacing w:after="0"/>
        <w:ind w:left="284"/>
        <w:jc w:val="both"/>
        <w:rPr>
          <w:sz w:val="22"/>
          <w:szCs w:val="22"/>
        </w:rPr>
      </w:pPr>
    </w:p>
    <w:p w14:paraId="1361F003" w14:textId="2DDACF55" w:rsidR="00DD3479" w:rsidRDefault="00167490" w:rsidP="009527EC">
      <w:pPr>
        <w:pStyle w:val="Szvegtrzs"/>
        <w:ind w:left="-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B0FFB">
        <w:rPr>
          <w:b/>
          <w:sz w:val="22"/>
          <w:szCs w:val="22"/>
        </w:rPr>
        <w:t>2.</w:t>
      </w:r>
      <w:r w:rsidR="001D5144">
        <w:rPr>
          <w:b/>
          <w:sz w:val="22"/>
          <w:szCs w:val="22"/>
        </w:rPr>
        <w:t xml:space="preserve"> </w:t>
      </w:r>
      <w:r w:rsidR="004B0FFB">
        <w:rPr>
          <w:b/>
          <w:sz w:val="22"/>
          <w:szCs w:val="22"/>
        </w:rPr>
        <w:t>§ A R. 10.</w:t>
      </w:r>
      <w:r w:rsidR="004916CB">
        <w:rPr>
          <w:b/>
          <w:sz w:val="22"/>
          <w:szCs w:val="22"/>
        </w:rPr>
        <w:t xml:space="preserve"> </w:t>
      </w:r>
      <w:r w:rsidR="004B0FFB">
        <w:rPr>
          <w:b/>
          <w:sz w:val="22"/>
          <w:szCs w:val="22"/>
        </w:rPr>
        <w:t>§ (3) bekezdés g) pontja helyébe a következő rendelkezés lép:</w:t>
      </w:r>
    </w:p>
    <w:p w14:paraId="023B4953" w14:textId="39CFA81F" w:rsidR="006808D8" w:rsidRDefault="004916CB" w:rsidP="004B0FFB">
      <w:pPr>
        <w:pStyle w:val="Szvegtrzs"/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bookmarkStart w:id="0" w:name="_GoBack"/>
      <w:bookmarkEnd w:id="0"/>
      <w:r w:rsidR="004B0FFB" w:rsidRPr="004B0FFB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="004B0FFB" w:rsidRPr="004B0FFB">
        <w:rPr>
          <w:sz w:val="22"/>
          <w:szCs w:val="22"/>
        </w:rPr>
        <w:t>§ (3) g)</w:t>
      </w:r>
      <w:r w:rsidR="004B0FFB">
        <w:rPr>
          <w:sz w:val="22"/>
          <w:szCs w:val="22"/>
        </w:rPr>
        <w:t xml:space="preserve"> A </w:t>
      </w:r>
      <w:r w:rsidR="004B0FFB" w:rsidRPr="004B0FFB">
        <w:rPr>
          <w:b/>
          <w:sz w:val="22"/>
          <w:szCs w:val="22"/>
        </w:rPr>
        <w:t>6. § (3)-(5)</w:t>
      </w:r>
      <w:r w:rsidR="004B0FFB" w:rsidRPr="004B0FFB">
        <w:rPr>
          <w:sz w:val="22"/>
          <w:szCs w:val="22"/>
        </w:rPr>
        <w:t xml:space="preserve"> bekezdései esetében a kérelemhez csatolni k</w:t>
      </w:r>
      <w:r w:rsidR="004B0FFB">
        <w:rPr>
          <w:sz w:val="22"/>
          <w:szCs w:val="22"/>
        </w:rPr>
        <w:t>ell az írásbeli tulajdonosi hoz</w:t>
      </w:r>
      <w:r w:rsidR="004B0FFB" w:rsidRPr="004B0FFB">
        <w:rPr>
          <w:sz w:val="22"/>
          <w:szCs w:val="22"/>
        </w:rPr>
        <w:t>zájárulást, illetve az érintettek aláírásával hitelesített kitelepülési tervet.</w:t>
      </w:r>
    </w:p>
    <w:p w14:paraId="3DA3A5DD" w14:textId="77777777" w:rsidR="005D602D" w:rsidRDefault="005D602D" w:rsidP="006808D8">
      <w:pPr>
        <w:pStyle w:val="Szvegtrzs"/>
        <w:jc w:val="both"/>
        <w:rPr>
          <w:b/>
          <w:sz w:val="22"/>
          <w:szCs w:val="22"/>
        </w:rPr>
      </w:pPr>
    </w:p>
    <w:p w14:paraId="534F6D8C" w14:textId="70D4C6C8" w:rsidR="004B0FFB" w:rsidRDefault="005D602D" w:rsidP="006808D8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B0FFB">
        <w:rPr>
          <w:b/>
          <w:sz w:val="22"/>
          <w:szCs w:val="22"/>
        </w:rPr>
        <w:t>.</w:t>
      </w:r>
      <w:r w:rsidR="001D5144">
        <w:rPr>
          <w:b/>
          <w:sz w:val="22"/>
          <w:szCs w:val="22"/>
        </w:rPr>
        <w:t xml:space="preserve"> </w:t>
      </w:r>
      <w:r w:rsidR="004B0FFB">
        <w:rPr>
          <w:b/>
          <w:sz w:val="22"/>
          <w:szCs w:val="22"/>
        </w:rPr>
        <w:t>§ A R. 2. sz. melléklete helyébe jelen rendelet 1.</w:t>
      </w:r>
      <w:r w:rsidR="004916CB">
        <w:rPr>
          <w:b/>
          <w:sz w:val="22"/>
          <w:szCs w:val="22"/>
        </w:rPr>
        <w:t xml:space="preserve"> </w:t>
      </w:r>
      <w:r w:rsidR="004B0FFB">
        <w:rPr>
          <w:b/>
          <w:sz w:val="22"/>
          <w:szCs w:val="22"/>
        </w:rPr>
        <w:t>sz. melléklete lép.</w:t>
      </w:r>
    </w:p>
    <w:p w14:paraId="4C9A8097" w14:textId="1912C63E" w:rsidR="00C16C75" w:rsidRPr="00C16C75" w:rsidRDefault="00C16C75" w:rsidP="00FF46DA">
      <w:pPr>
        <w:jc w:val="both"/>
        <w:rPr>
          <w:b/>
          <w:sz w:val="22"/>
          <w:szCs w:val="22"/>
        </w:rPr>
      </w:pPr>
    </w:p>
    <w:p w14:paraId="7F3C22F8" w14:textId="7205571A" w:rsidR="00D1567C" w:rsidRPr="00C16C75" w:rsidRDefault="005D602D" w:rsidP="004B0FF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4</w:t>
      </w:r>
      <w:r w:rsidR="00F16D92" w:rsidRPr="00C16C75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6934AB36" w14:textId="37AC5EB0" w:rsidR="00D1567C" w:rsidRPr="00C16C75" w:rsidRDefault="00D1567C" w:rsidP="000C3322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C16C75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C16C75" w:rsidRDefault="00D1567C" w:rsidP="00D1567C">
      <w:pPr>
        <w:jc w:val="both"/>
        <w:rPr>
          <w:sz w:val="22"/>
          <w:szCs w:val="22"/>
        </w:rPr>
      </w:pPr>
    </w:p>
    <w:p w14:paraId="098DEA32" w14:textId="7C6C3751" w:rsidR="00F16D92" w:rsidRPr="00C16C75" w:rsidRDefault="006808D8" w:rsidP="00F16D92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2018</w:t>
      </w:r>
      <w:r w:rsidR="001E223F" w:rsidRPr="00C16C75">
        <w:rPr>
          <w:sz w:val="22"/>
          <w:szCs w:val="22"/>
        </w:rPr>
        <w:t xml:space="preserve">. </w:t>
      </w:r>
      <w:r w:rsidR="005468CD">
        <w:rPr>
          <w:sz w:val="22"/>
          <w:szCs w:val="22"/>
        </w:rPr>
        <w:t>szeptember 13.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Default="00F16D92" w:rsidP="00F16D92">
      <w:pPr>
        <w:jc w:val="both"/>
        <w:rPr>
          <w:sz w:val="22"/>
          <w:szCs w:val="22"/>
        </w:rPr>
      </w:pPr>
    </w:p>
    <w:p w14:paraId="447D20CD" w14:textId="77777777" w:rsidR="004916CB" w:rsidRDefault="004916CB" w:rsidP="00F16D92">
      <w:pPr>
        <w:jc w:val="both"/>
        <w:rPr>
          <w:sz w:val="22"/>
          <w:szCs w:val="22"/>
        </w:rPr>
      </w:pPr>
    </w:p>
    <w:p w14:paraId="0F602CEC" w14:textId="77777777" w:rsidR="004916CB" w:rsidRPr="00C16C75" w:rsidRDefault="004916CB" w:rsidP="004916CB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Verseghi-Nagy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polgármester</w:t>
      </w:r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3E66A31F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6808D8">
        <w:rPr>
          <w:sz w:val="22"/>
          <w:szCs w:val="22"/>
        </w:rPr>
        <w:t>2018</w:t>
      </w:r>
      <w:r w:rsidR="005F2594" w:rsidRPr="00C16C75">
        <w:rPr>
          <w:sz w:val="22"/>
          <w:szCs w:val="22"/>
        </w:rPr>
        <w:t>.</w:t>
      </w:r>
      <w:r w:rsidR="004916CB">
        <w:rPr>
          <w:sz w:val="22"/>
          <w:szCs w:val="22"/>
        </w:rPr>
        <w:t xml:space="preserve"> szeptember 17-én</w:t>
      </w:r>
      <w:r w:rsidR="005F2594" w:rsidRPr="00C16C75">
        <w:rPr>
          <w:sz w:val="22"/>
          <w:szCs w:val="22"/>
        </w:rPr>
        <w:t xml:space="preserve"> </w:t>
      </w:r>
      <w:r w:rsidRPr="00C16C75">
        <w:rPr>
          <w:color w:val="000000"/>
          <w:sz w:val="22"/>
          <w:szCs w:val="22"/>
        </w:rPr>
        <w:t>került kihirdetésre.</w:t>
      </w:r>
    </w:p>
    <w:p w14:paraId="458F57DA" w14:textId="77777777" w:rsidR="00F16D92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C16C75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C16C75" w:rsidRDefault="00F16D92" w:rsidP="004916CB">
      <w:pPr>
        <w:ind w:left="6024" w:firstLine="348"/>
        <w:rPr>
          <w:color w:val="000000"/>
          <w:sz w:val="22"/>
          <w:szCs w:val="22"/>
        </w:rPr>
      </w:pPr>
      <w:r w:rsidRPr="00C16C75">
        <w:rPr>
          <w:b/>
          <w:sz w:val="22"/>
          <w:szCs w:val="22"/>
        </w:rPr>
        <w:t>dr. Gerendás Gábor</w:t>
      </w:r>
    </w:p>
    <w:p w14:paraId="16A5C4BD" w14:textId="3F50E9A7" w:rsidR="00F16D92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="004916CB">
        <w:rPr>
          <w:sz w:val="22"/>
          <w:szCs w:val="22"/>
        </w:rPr>
        <w:t xml:space="preserve">              </w:t>
      </w:r>
      <w:r w:rsidRPr="00C16C75">
        <w:rPr>
          <w:sz w:val="22"/>
          <w:szCs w:val="22"/>
        </w:rPr>
        <w:tab/>
        <w:t>jegyző</w:t>
      </w:r>
    </w:p>
    <w:p w14:paraId="1912E597" w14:textId="36A918A2" w:rsidR="00E3491A" w:rsidRDefault="00E3491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22D1E0" w14:textId="789269EC" w:rsidR="005D18CE" w:rsidRDefault="00E3491A" w:rsidP="006808D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1.sz. melléklet</w:t>
      </w:r>
    </w:p>
    <w:p w14:paraId="1872E907" w14:textId="77777777" w:rsidR="00E3491A" w:rsidRPr="00E3491A" w:rsidRDefault="00E3491A" w:rsidP="00E3491A">
      <w:pPr>
        <w:spacing w:after="160" w:line="259" w:lineRule="auto"/>
        <w:jc w:val="center"/>
        <w:rPr>
          <w:sz w:val="22"/>
          <w:szCs w:val="22"/>
        </w:rPr>
      </w:pPr>
      <w:r w:rsidRPr="00E3491A">
        <w:rPr>
          <w:sz w:val="22"/>
          <w:szCs w:val="22"/>
        </w:rPr>
        <w:t>2. sz. melléklet</w:t>
      </w:r>
    </w:p>
    <w:p w14:paraId="0B6272F5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</w:p>
    <w:p w14:paraId="5AE0EA6F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Szentendre Város övezeteinek felsorolása és helyszínrajza közterület-használat szempontjából</w:t>
      </w:r>
    </w:p>
    <w:p w14:paraId="018E7E78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</w:p>
    <w:p w14:paraId="52966269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I.</w:t>
      </w:r>
      <w:r w:rsidRPr="00E3491A">
        <w:rPr>
          <w:sz w:val="22"/>
          <w:szCs w:val="22"/>
        </w:rPr>
        <w:tab/>
        <w:t xml:space="preserve">Belváros (VÉDETT) övezet: </w:t>
      </w:r>
    </w:p>
    <w:p w14:paraId="6E4A4569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</w:t>
      </w:r>
      <w:r w:rsidRPr="00E3491A">
        <w:rPr>
          <w:sz w:val="22"/>
          <w:szCs w:val="22"/>
        </w:rPr>
        <w:tab/>
        <w:t>a következő utak által határolt városrész: Dunakanyar körút az Ady Endre u. kereszteződéséig, Pap-szigeti Duna-ág sodorvonala, Szentendrei Duna sodorvonala, Postás strand területének déli határa a Dózsa György út és a Dunakanyar krt. kereszteződéséig;</w:t>
      </w:r>
    </w:p>
    <w:p w14:paraId="3255CEB2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</w:t>
      </w:r>
      <w:r w:rsidRPr="00E3491A">
        <w:rPr>
          <w:sz w:val="22"/>
          <w:szCs w:val="22"/>
        </w:rPr>
        <w:tab/>
        <w:t>Dunakanyar krt. mindkét oldala</w:t>
      </w:r>
    </w:p>
    <w:p w14:paraId="20E75EC1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</w:t>
      </w:r>
      <w:r w:rsidRPr="00E3491A">
        <w:rPr>
          <w:sz w:val="22"/>
          <w:szCs w:val="22"/>
        </w:rPr>
        <w:tab/>
        <w:t>Fő tér: a 4. mellékletben jelölt terület</w:t>
      </w:r>
    </w:p>
    <w:p w14:paraId="672ACEA7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</w:p>
    <w:p w14:paraId="7046D3E0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II.</w:t>
      </w:r>
      <w:r w:rsidRPr="00E3491A">
        <w:rPr>
          <w:sz w:val="22"/>
          <w:szCs w:val="22"/>
        </w:rPr>
        <w:tab/>
        <w:t>övezet:</w:t>
      </w:r>
    </w:p>
    <w:p w14:paraId="683B3833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   Ady E. út a Derecskei utcáig, Pap-szigeti út, Dereglye u., Pap-sziget egésze;</w:t>
      </w:r>
    </w:p>
    <w:p w14:paraId="42E7F83C" w14:textId="3CF22E9C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</w:t>
      </w:r>
      <w:r w:rsidRPr="00E3491A">
        <w:rPr>
          <w:sz w:val="22"/>
          <w:szCs w:val="22"/>
        </w:rPr>
        <w:tab/>
        <w:t xml:space="preserve">Püspökmajori ltp. (Római sánc u., Kálvária tér, Kálvária út, Radnóti M. u. </w:t>
      </w:r>
      <w:r w:rsidRPr="00E3491A">
        <w:rPr>
          <w:b/>
          <w:sz w:val="22"/>
          <w:szCs w:val="22"/>
        </w:rPr>
        <w:t>és az általuk határolt terület</w:t>
      </w:r>
      <w:r w:rsidRPr="00E3491A">
        <w:rPr>
          <w:sz w:val="22"/>
          <w:szCs w:val="22"/>
        </w:rPr>
        <w:t>);</w:t>
      </w:r>
    </w:p>
    <w:p w14:paraId="582AEB5D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</w:t>
      </w:r>
      <w:r w:rsidRPr="00E3491A">
        <w:rPr>
          <w:sz w:val="22"/>
          <w:szCs w:val="22"/>
        </w:rPr>
        <w:tab/>
        <w:t>Lászlótelep (Kálvária út-Damjanich u.- Deli A. u.-Tas u. közötti része);</w:t>
      </w:r>
    </w:p>
    <w:p w14:paraId="01943943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</w:t>
      </w:r>
      <w:r w:rsidRPr="00E3491A">
        <w:rPr>
          <w:sz w:val="22"/>
          <w:szCs w:val="22"/>
        </w:rPr>
        <w:tab/>
        <w:t>Vasvári ltp. (Vasvári Pál u.- Templom u.- Íjász u.- Vasvári köz között);</w:t>
      </w:r>
    </w:p>
    <w:p w14:paraId="2E657717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-</w:t>
      </w:r>
      <w:r w:rsidRPr="00E3491A">
        <w:rPr>
          <w:sz w:val="22"/>
          <w:szCs w:val="22"/>
        </w:rPr>
        <w:tab/>
        <w:t>Füzespark ltp. (Vasvári Pál u.- Sas u.- Szentlászlói út között).</w:t>
      </w:r>
    </w:p>
    <w:p w14:paraId="0596663B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</w:p>
    <w:p w14:paraId="75DC9F3D" w14:textId="77777777" w:rsidR="00E3491A" w:rsidRPr="00E3491A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III.</w:t>
      </w:r>
      <w:r w:rsidRPr="00E3491A">
        <w:rPr>
          <w:sz w:val="22"/>
          <w:szCs w:val="22"/>
        </w:rPr>
        <w:tab/>
        <w:t>övezet:</w:t>
      </w:r>
    </w:p>
    <w:p w14:paraId="22D24AF5" w14:textId="2BD5D964" w:rsidR="00E3491A" w:rsidRPr="006808D8" w:rsidRDefault="00E3491A" w:rsidP="00E3491A">
      <w:pPr>
        <w:spacing w:after="160" w:line="259" w:lineRule="auto"/>
        <w:rPr>
          <w:sz w:val="22"/>
          <w:szCs w:val="22"/>
        </w:rPr>
      </w:pPr>
      <w:r w:rsidRPr="00E3491A">
        <w:rPr>
          <w:sz w:val="22"/>
          <w:szCs w:val="22"/>
        </w:rPr>
        <w:t>a város valamennyi, az I. és a  II. övezetbe nem tartozó része.</w:t>
      </w:r>
    </w:p>
    <w:sectPr w:rsidR="00E3491A" w:rsidRPr="006808D8" w:rsidSect="004916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355CE1"/>
    <w:multiLevelType w:val="multilevel"/>
    <w:tmpl w:val="BAD077BA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7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6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</w:num>
  <w:num w:numId="2">
    <w:abstractNumId w:val="17"/>
  </w:num>
  <w:num w:numId="3">
    <w:abstractNumId w:val="26"/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1"/>
  </w:num>
  <w:num w:numId="10">
    <w:abstractNumId w:val="13"/>
  </w:num>
  <w:num w:numId="11">
    <w:abstractNumId w:val="25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23"/>
  </w:num>
  <w:num w:numId="20">
    <w:abstractNumId w:val="7"/>
  </w:num>
  <w:num w:numId="21">
    <w:abstractNumId w:val="12"/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4"/>
  </w:num>
  <w:num w:numId="27">
    <w:abstractNumId w:val="20"/>
  </w:num>
  <w:num w:numId="28">
    <w:abstractNumId w:val="1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745EE"/>
    <w:rsid w:val="000854D3"/>
    <w:rsid w:val="000872E2"/>
    <w:rsid w:val="000A1DEF"/>
    <w:rsid w:val="000C3322"/>
    <w:rsid w:val="000D694A"/>
    <w:rsid w:val="00135F61"/>
    <w:rsid w:val="001657A1"/>
    <w:rsid w:val="00167490"/>
    <w:rsid w:val="001D24B6"/>
    <w:rsid w:val="001D5144"/>
    <w:rsid w:val="001E223F"/>
    <w:rsid w:val="001E6AA5"/>
    <w:rsid w:val="00207342"/>
    <w:rsid w:val="00216F24"/>
    <w:rsid w:val="002441BF"/>
    <w:rsid w:val="00282945"/>
    <w:rsid w:val="00290E2B"/>
    <w:rsid w:val="002E3BB1"/>
    <w:rsid w:val="00347739"/>
    <w:rsid w:val="0036219A"/>
    <w:rsid w:val="00362B6A"/>
    <w:rsid w:val="00373429"/>
    <w:rsid w:val="00382608"/>
    <w:rsid w:val="003A2B85"/>
    <w:rsid w:val="004358DD"/>
    <w:rsid w:val="0048545F"/>
    <w:rsid w:val="004916CB"/>
    <w:rsid w:val="004B0FFB"/>
    <w:rsid w:val="004C2F87"/>
    <w:rsid w:val="004D486B"/>
    <w:rsid w:val="005468CD"/>
    <w:rsid w:val="00567CC2"/>
    <w:rsid w:val="005A5EC6"/>
    <w:rsid w:val="005D18CE"/>
    <w:rsid w:val="005D602D"/>
    <w:rsid w:val="005F2594"/>
    <w:rsid w:val="0061001A"/>
    <w:rsid w:val="00611848"/>
    <w:rsid w:val="00616E15"/>
    <w:rsid w:val="00655928"/>
    <w:rsid w:val="00657D49"/>
    <w:rsid w:val="00675ABD"/>
    <w:rsid w:val="006808D8"/>
    <w:rsid w:val="00684CB1"/>
    <w:rsid w:val="00686124"/>
    <w:rsid w:val="006B388D"/>
    <w:rsid w:val="006C3DA8"/>
    <w:rsid w:val="006C46E9"/>
    <w:rsid w:val="006E0876"/>
    <w:rsid w:val="006F3BB6"/>
    <w:rsid w:val="00711CBF"/>
    <w:rsid w:val="007151B6"/>
    <w:rsid w:val="00727901"/>
    <w:rsid w:val="00730A98"/>
    <w:rsid w:val="007328F1"/>
    <w:rsid w:val="007509A0"/>
    <w:rsid w:val="007A1413"/>
    <w:rsid w:val="0081034B"/>
    <w:rsid w:val="00817C9D"/>
    <w:rsid w:val="00822F56"/>
    <w:rsid w:val="00861139"/>
    <w:rsid w:val="0086249D"/>
    <w:rsid w:val="008E192C"/>
    <w:rsid w:val="008E7949"/>
    <w:rsid w:val="009527EC"/>
    <w:rsid w:val="009657DF"/>
    <w:rsid w:val="009762F6"/>
    <w:rsid w:val="0098173D"/>
    <w:rsid w:val="009A3301"/>
    <w:rsid w:val="009A4DAB"/>
    <w:rsid w:val="00A071E6"/>
    <w:rsid w:val="00A34B5B"/>
    <w:rsid w:val="00A57949"/>
    <w:rsid w:val="00A7192E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95E80"/>
    <w:rsid w:val="00CA0078"/>
    <w:rsid w:val="00CE4663"/>
    <w:rsid w:val="00D1567C"/>
    <w:rsid w:val="00D27EBF"/>
    <w:rsid w:val="00D52B6B"/>
    <w:rsid w:val="00D9506E"/>
    <w:rsid w:val="00DB69AF"/>
    <w:rsid w:val="00DD254D"/>
    <w:rsid w:val="00DD3479"/>
    <w:rsid w:val="00E25669"/>
    <w:rsid w:val="00E3491A"/>
    <w:rsid w:val="00E367FD"/>
    <w:rsid w:val="00EB5C20"/>
    <w:rsid w:val="00ED00CF"/>
    <w:rsid w:val="00EF35E3"/>
    <w:rsid w:val="00F07B00"/>
    <w:rsid w:val="00F16D92"/>
    <w:rsid w:val="00F323D5"/>
    <w:rsid w:val="00F4200C"/>
    <w:rsid w:val="00F513C3"/>
    <w:rsid w:val="00F56775"/>
    <w:rsid w:val="00F65EB1"/>
    <w:rsid w:val="00F95D61"/>
    <w:rsid w:val="00FA282C"/>
    <w:rsid w:val="00FA2B2A"/>
    <w:rsid w:val="00FA65ED"/>
    <w:rsid w:val="00FB13A8"/>
    <w:rsid w:val="00FB1D00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B00E0B0D-C20A-48C3-A182-648CE01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97D6-7546-4797-8A6F-9B73CF23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cp:lastPrinted>2018-09-14T06:05:00Z</cp:lastPrinted>
  <dcterms:created xsi:type="dcterms:W3CDTF">2018-09-14T06:06:00Z</dcterms:created>
  <dcterms:modified xsi:type="dcterms:W3CDTF">2018-09-14T06:06:00Z</dcterms:modified>
</cp:coreProperties>
</file>