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EDB" w:rsidRDefault="00EC5B34" w:rsidP="00CC5EDB">
      <w:pPr>
        <w:spacing w:line="360" w:lineRule="auto"/>
        <w:ind w:firstLine="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 xml:space="preserve">Fodor Pál: </w:t>
      </w:r>
      <w:r w:rsidR="00CC5EDB" w:rsidRPr="00CC5EDB">
        <w:rPr>
          <w:b/>
          <w:color w:val="000000" w:themeColor="text1"/>
        </w:rPr>
        <w:t>Ünnepi beszéd Szentendrén,</w:t>
      </w:r>
      <w:r w:rsidR="00934264">
        <w:rPr>
          <w:b/>
          <w:color w:val="000000" w:themeColor="text1"/>
        </w:rPr>
        <w:t xml:space="preserve"> </w:t>
      </w:r>
      <w:r w:rsidR="00CC5EDB" w:rsidRPr="00CC5EDB">
        <w:rPr>
          <w:b/>
          <w:color w:val="000000" w:themeColor="text1"/>
        </w:rPr>
        <w:t>a Főtéren</w:t>
      </w:r>
      <w:r w:rsidR="00934264">
        <w:rPr>
          <w:b/>
          <w:color w:val="000000" w:themeColor="text1"/>
        </w:rPr>
        <w:t>,</w:t>
      </w:r>
      <w:r w:rsidR="00CC5EDB" w:rsidRPr="00CC5EDB">
        <w:rPr>
          <w:b/>
          <w:color w:val="000000" w:themeColor="text1"/>
        </w:rPr>
        <w:t xml:space="preserve"> 2017. március 15-én</w:t>
      </w:r>
    </w:p>
    <w:p w:rsidR="00CC5EDB" w:rsidRPr="00CC5EDB" w:rsidRDefault="00CC5EDB" w:rsidP="00CC5EDB">
      <w:pPr>
        <w:spacing w:line="360" w:lineRule="auto"/>
        <w:ind w:firstLine="0"/>
        <w:jc w:val="center"/>
        <w:rPr>
          <w:b/>
          <w:color w:val="000000" w:themeColor="text1"/>
        </w:rPr>
      </w:pPr>
    </w:p>
    <w:p w:rsidR="00CD646B" w:rsidRDefault="00DE1F00" w:rsidP="00DE1F00">
      <w:pPr>
        <w:spacing w:line="360" w:lineRule="auto"/>
        <w:ind w:firstLine="0"/>
        <w:rPr>
          <w:color w:val="000000" w:themeColor="text1"/>
        </w:rPr>
      </w:pPr>
      <w:r w:rsidRPr="00FD6EF3">
        <w:rPr>
          <w:color w:val="000000" w:themeColor="text1"/>
        </w:rPr>
        <w:t xml:space="preserve">Tisztelt </w:t>
      </w:r>
      <w:r w:rsidR="00CC5EDB">
        <w:rPr>
          <w:color w:val="000000" w:themeColor="text1"/>
        </w:rPr>
        <w:t>ünneplő k</w:t>
      </w:r>
      <w:r w:rsidRPr="00FD6EF3">
        <w:rPr>
          <w:color w:val="000000" w:themeColor="text1"/>
        </w:rPr>
        <w:t>özönség</w:t>
      </w:r>
      <w:r w:rsidR="00CC5EDB">
        <w:rPr>
          <w:color w:val="000000" w:themeColor="text1"/>
        </w:rPr>
        <w:t>, hölgyeim és uraim</w:t>
      </w:r>
      <w:r w:rsidRPr="00FD6EF3">
        <w:rPr>
          <w:color w:val="000000" w:themeColor="text1"/>
        </w:rPr>
        <w:t>!</w:t>
      </w:r>
      <w:r w:rsidR="003C57A6">
        <w:rPr>
          <w:color w:val="000000" w:themeColor="text1"/>
        </w:rPr>
        <w:t xml:space="preserve"> </w:t>
      </w:r>
    </w:p>
    <w:p w:rsidR="00CC5EDB" w:rsidRPr="00FD6EF3" w:rsidRDefault="00CC5EDB" w:rsidP="00DE1F00">
      <w:pPr>
        <w:spacing w:line="360" w:lineRule="auto"/>
        <w:ind w:firstLine="0"/>
        <w:rPr>
          <w:color w:val="000000" w:themeColor="text1"/>
        </w:rPr>
      </w:pPr>
    </w:p>
    <w:p w:rsidR="00FD6EF3" w:rsidRPr="00FD6EF3" w:rsidRDefault="00DE1F00" w:rsidP="00DE1F00">
      <w:pPr>
        <w:spacing w:line="360" w:lineRule="auto"/>
        <w:ind w:firstLine="0"/>
        <w:rPr>
          <w:color w:val="000000" w:themeColor="text1"/>
        </w:rPr>
      </w:pPr>
      <w:r w:rsidRPr="00FD6EF3">
        <w:rPr>
          <w:color w:val="000000" w:themeColor="text1"/>
        </w:rPr>
        <w:t>Mikor 1789. július 14-én a hírvivő meghozta a hírt a francia királynak a Bastille ostromáról, XVI. Lajos így kiáltott fel: „C’</w:t>
      </w:r>
      <w:proofErr w:type="spellStart"/>
      <w:r w:rsidRPr="00FD6EF3">
        <w:rPr>
          <w:color w:val="000000" w:themeColor="text1"/>
        </w:rPr>
        <w:t>est</w:t>
      </w:r>
      <w:proofErr w:type="spellEnd"/>
      <w:r w:rsidRPr="00FD6EF3">
        <w:rPr>
          <w:color w:val="000000" w:themeColor="text1"/>
        </w:rPr>
        <w:t xml:space="preserve"> un </w:t>
      </w:r>
      <w:proofErr w:type="spellStart"/>
      <w:r w:rsidRPr="00FD6EF3">
        <w:rPr>
          <w:color w:val="000000" w:themeColor="text1"/>
        </w:rPr>
        <w:t>révolte</w:t>
      </w:r>
      <w:proofErr w:type="spellEnd"/>
      <w:r w:rsidRPr="00FD6EF3">
        <w:rPr>
          <w:color w:val="000000" w:themeColor="text1"/>
        </w:rPr>
        <w:t>!”</w:t>
      </w:r>
      <w:r w:rsidR="00744311" w:rsidRPr="00FD6EF3">
        <w:rPr>
          <w:color w:val="000000" w:themeColor="text1"/>
        </w:rPr>
        <w:t xml:space="preserve">, </w:t>
      </w:r>
      <w:r w:rsidR="00CC5EDB">
        <w:rPr>
          <w:color w:val="000000" w:themeColor="text1"/>
        </w:rPr>
        <w:t>magyarul</w:t>
      </w:r>
      <w:r w:rsidRPr="00FD6EF3">
        <w:rPr>
          <w:color w:val="000000" w:themeColor="text1"/>
        </w:rPr>
        <w:t xml:space="preserve">: „Ez lázadás!” Mire a hírvivő: „Non </w:t>
      </w:r>
      <w:proofErr w:type="spellStart"/>
      <w:r w:rsidRPr="00FD6EF3">
        <w:rPr>
          <w:color w:val="000000" w:themeColor="text1"/>
        </w:rPr>
        <w:t>Sir</w:t>
      </w:r>
      <w:r w:rsidR="00BC534B">
        <w:rPr>
          <w:color w:val="000000" w:themeColor="text1"/>
        </w:rPr>
        <w:t>e</w:t>
      </w:r>
      <w:proofErr w:type="spellEnd"/>
      <w:r w:rsidRPr="00FD6EF3">
        <w:rPr>
          <w:color w:val="000000" w:themeColor="text1"/>
        </w:rPr>
        <w:t>, c’</w:t>
      </w:r>
      <w:proofErr w:type="spellStart"/>
      <w:r w:rsidRPr="00FD6EF3">
        <w:rPr>
          <w:color w:val="000000" w:themeColor="text1"/>
        </w:rPr>
        <w:t>est</w:t>
      </w:r>
      <w:proofErr w:type="spellEnd"/>
      <w:r w:rsidRPr="00FD6EF3">
        <w:rPr>
          <w:color w:val="000000" w:themeColor="text1"/>
        </w:rPr>
        <w:t xml:space="preserve"> </w:t>
      </w:r>
      <w:proofErr w:type="spellStart"/>
      <w:r w:rsidRPr="00FD6EF3">
        <w:rPr>
          <w:color w:val="000000" w:themeColor="text1"/>
        </w:rPr>
        <w:t>une</w:t>
      </w:r>
      <w:proofErr w:type="spellEnd"/>
      <w:r w:rsidRPr="00FD6EF3">
        <w:rPr>
          <w:color w:val="000000" w:themeColor="text1"/>
        </w:rPr>
        <w:t xml:space="preserve"> </w:t>
      </w:r>
      <w:proofErr w:type="spellStart"/>
      <w:r w:rsidRPr="00FD6EF3">
        <w:rPr>
          <w:color w:val="000000" w:themeColor="text1"/>
        </w:rPr>
        <w:t>révolution</w:t>
      </w:r>
      <w:proofErr w:type="spellEnd"/>
      <w:r w:rsidRPr="00FD6EF3">
        <w:rPr>
          <w:color w:val="000000" w:themeColor="text1"/>
        </w:rPr>
        <w:t>”</w:t>
      </w:r>
      <w:r w:rsidR="00CC5EDB">
        <w:rPr>
          <w:color w:val="000000" w:themeColor="text1"/>
        </w:rPr>
        <w:t>, vagyis magyarul:</w:t>
      </w:r>
      <w:r w:rsidRPr="00FD6EF3">
        <w:rPr>
          <w:color w:val="000000" w:themeColor="text1"/>
        </w:rPr>
        <w:t xml:space="preserve"> „Nem, Felség, ez forradalom!”. A történészek</w:t>
      </w:r>
      <w:r w:rsidR="00744311" w:rsidRPr="00FD6EF3">
        <w:rPr>
          <w:color w:val="000000" w:themeColor="text1"/>
        </w:rPr>
        <w:t xml:space="preserve"> szerint ebben a pillanatban született meg a </w:t>
      </w:r>
      <w:r w:rsidRPr="00FD6EF3">
        <w:rPr>
          <w:color w:val="000000" w:themeColor="text1"/>
        </w:rPr>
        <w:t xml:space="preserve">„revolúció” szó új </w:t>
      </w:r>
      <w:r w:rsidR="00744311" w:rsidRPr="00FD6EF3">
        <w:rPr>
          <w:color w:val="000000" w:themeColor="text1"/>
        </w:rPr>
        <w:t>értelme</w:t>
      </w:r>
      <w:r w:rsidRPr="00FD6EF3">
        <w:rPr>
          <w:color w:val="000000" w:themeColor="text1"/>
        </w:rPr>
        <w:t xml:space="preserve">: </w:t>
      </w:r>
      <w:r w:rsidR="00744311" w:rsidRPr="00FD6EF3">
        <w:rPr>
          <w:color w:val="000000" w:themeColor="text1"/>
        </w:rPr>
        <w:t>a korábbi</w:t>
      </w:r>
      <w:r w:rsidR="003C57A6">
        <w:rPr>
          <w:color w:val="000000" w:themeColor="text1"/>
        </w:rPr>
        <w:t>akban</w:t>
      </w:r>
      <w:r w:rsidR="00744311" w:rsidRPr="00FD6EF3">
        <w:rPr>
          <w:color w:val="000000" w:themeColor="text1"/>
        </w:rPr>
        <w:t xml:space="preserve"> „f</w:t>
      </w:r>
      <w:r w:rsidRPr="00FD6EF3">
        <w:rPr>
          <w:color w:val="000000" w:themeColor="text1"/>
        </w:rPr>
        <w:t>ordulat</w:t>
      </w:r>
      <w:r w:rsidR="00744311" w:rsidRPr="00FD6EF3">
        <w:rPr>
          <w:color w:val="000000" w:themeColor="text1"/>
        </w:rPr>
        <w:t>nak”</w:t>
      </w:r>
      <w:r w:rsidRPr="00FD6EF3">
        <w:rPr>
          <w:color w:val="000000" w:themeColor="text1"/>
        </w:rPr>
        <w:t xml:space="preserve">, </w:t>
      </w:r>
      <w:r w:rsidR="00744311" w:rsidRPr="00FD6EF3">
        <w:rPr>
          <w:color w:val="000000" w:themeColor="text1"/>
        </w:rPr>
        <w:t>„</w:t>
      </w:r>
      <w:r w:rsidR="00CC5EDB">
        <w:rPr>
          <w:color w:val="000000" w:themeColor="text1"/>
        </w:rPr>
        <w:t>fordulat</w:t>
      </w:r>
      <w:r w:rsidRPr="00FD6EF3">
        <w:rPr>
          <w:color w:val="000000" w:themeColor="text1"/>
        </w:rPr>
        <w:t xml:space="preserve"> utáni visszatérés</w:t>
      </w:r>
      <w:r w:rsidR="00744311" w:rsidRPr="00FD6EF3">
        <w:rPr>
          <w:color w:val="000000" w:themeColor="text1"/>
        </w:rPr>
        <w:t>nek” értelmezték</w:t>
      </w:r>
      <w:r w:rsidRPr="00FD6EF3">
        <w:rPr>
          <w:color w:val="000000" w:themeColor="text1"/>
        </w:rPr>
        <w:t>, mostantól elsöprő erejű, mindent felforgató változást értettek rajta. Petőfi jól ismert hasonlatával: amikor „föltámad a tenger” és elsöpör minden régit</w:t>
      </w:r>
      <w:r w:rsidR="00744311" w:rsidRPr="00FD6EF3">
        <w:rPr>
          <w:color w:val="000000" w:themeColor="text1"/>
        </w:rPr>
        <w:t xml:space="preserve"> „rémisztő erejével”</w:t>
      </w:r>
      <w:r w:rsidRPr="00FD6EF3">
        <w:rPr>
          <w:color w:val="000000" w:themeColor="text1"/>
        </w:rPr>
        <w:t>. Az én nemzedékem</w:t>
      </w:r>
      <w:r w:rsidR="004F121B" w:rsidRPr="00FD6EF3">
        <w:rPr>
          <w:color w:val="000000" w:themeColor="text1"/>
        </w:rPr>
        <w:t xml:space="preserve">et </w:t>
      </w:r>
      <w:r w:rsidRPr="00FD6EF3">
        <w:rPr>
          <w:color w:val="000000" w:themeColor="text1"/>
        </w:rPr>
        <w:t>a hivatalosság (</w:t>
      </w:r>
      <w:r w:rsidR="004F121B" w:rsidRPr="00FD6EF3">
        <w:rPr>
          <w:color w:val="000000" w:themeColor="text1"/>
        </w:rPr>
        <w:t xml:space="preserve">az iskola, az állami propaganda) </w:t>
      </w:r>
      <w:r w:rsidR="00744311" w:rsidRPr="00FD6EF3">
        <w:rPr>
          <w:color w:val="000000" w:themeColor="text1"/>
        </w:rPr>
        <w:t xml:space="preserve">a forradalmak (különösen a francia és </w:t>
      </w:r>
      <w:r w:rsidR="00173407" w:rsidRPr="00FD6EF3">
        <w:rPr>
          <w:color w:val="000000" w:themeColor="text1"/>
        </w:rPr>
        <w:t xml:space="preserve">a </w:t>
      </w:r>
      <w:r w:rsidR="009F11EF">
        <w:rPr>
          <w:color w:val="000000" w:themeColor="text1"/>
        </w:rPr>
        <w:t>szovjet o</w:t>
      </w:r>
      <w:r w:rsidR="00173407" w:rsidRPr="00FD6EF3">
        <w:rPr>
          <w:color w:val="000000" w:themeColor="text1"/>
        </w:rPr>
        <w:t>któber</w:t>
      </w:r>
      <w:r w:rsidR="009F11EF">
        <w:rPr>
          <w:color w:val="000000" w:themeColor="text1"/>
        </w:rPr>
        <w:t>i f</w:t>
      </w:r>
      <w:r w:rsidR="00744311" w:rsidRPr="00FD6EF3">
        <w:rPr>
          <w:color w:val="000000" w:themeColor="text1"/>
        </w:rPr>
        <w:t>orradalom) ájult tisztel</w:t>
      </w:r>
      <w:r w:rsidR="00CB1146">
        <w:rPr>
          <w:color w:val="000000" w:themeColor="text1"/>
        </w:rPr>
        <w:t>e</w:t>
      </w:r>
      <w:r w:rsidR="00744311" w:rsidRPr="00FD6EF3">
        <w:rPr>
          <w:color w:val="000000" w:themeColor="text1"/>
        </w:rPr>
        <w:t xml:space="preserve">tére nevelte. A </w:t>
      </w:r>
      <w:r w:rsidR="00CB1146">
        <w:rPr>
          <w:color w:val="000000" w:themeColor="text1"/>
        </w:rPr>
        <w:t xml:space="preserve">forradalom és forradalmár szavakhoz </w:t>
      </w:r>
      <w:r w:rsidR="00744311" w:rsidRPr="00FD6EF3">
        <w:rPr>
          <w:color w:val="000000" w:themeColor="text1"/>
        </w:rPr>
        <w:t>csak pozitív tartalmakat társított, a velük járó tömény erőszakról vagy hallgatott</w:t>
      </w:r>
      <w:r w:rsidR="00F06B8D" w:rsidRPr="00FD6EF3">
        <w:rPr>
          <w:color w:val="000000" w:themeColor="text1"/>
        </w:rPr>
        <w:t>,</w:t>
      </w:r>
      <w:r w:rsidR="00744311" w:rsidRPr="00FD6EF3">
        <w:rPr>
          <w:color w:val="000000" w:themeColor="text1"/>
        </w:rPr>
        <w:t xml:space="preserve"> vagy erkölcsinek szükségesnek mutatta be. Bevallom önöknek, öregedvén és némileg jobban ismerve a forradalmak </w:t>
      </w:r>
      <w:r w:rsidR="00173407" w:rsidRPr="00FD6EF3">
        <w:rPr>
          <w:color w:val="000000" w:themeColor="text1"/>
        </w:rPr>
        <w:t>történetét</w:t>
      </w:r>
      <w:r w:rsidR="00744311" w:rsidRPr="00FD6EF3">
        <w:rPr>
          <w:color w:val="000000" w:themeColor="text1"/>
        </w:rPr>
        <w:t xml:space="preserve"> </w:t>
      </w:r>
      <w:r w:rsidR="00CB1146">
        <w:rPr>
          <w:color w:val="000000" w:themeColor="text1"/>
        </w:rPr>
        <w:t xml:space="preserve">– azt, </w:t>
      </w:r>
      <w:r w:rsidR="00744311" w:rsidRPr="00FD6EF3">
        <w:rPr>
          <w:color w:val="000000" w:themeColor="text1"/>
        </w:rPr>
        <w:t xml:space="preserve">hogy </w:t>
      </w:r>
      <w:r w:rsidR="00173407" w:rsidRPr="00FD6EF3">
        <w:rPr>
          <w:color w:val="000000" w:themeColor="text1"/>
        </w:rPr>
        <w:t xml:space="preserve">a legtöbb esetben </w:t>
      </w:r>
      <w:r w:rsidR="00CC5EDB">
        <w:rPr>
          <w:color w:val="000000" w:themeColor="text1"/>
        </w:rPr>
        <w:t>miképpen őrültek</w:t>
      </w:r>
      <w:r w:rsidR="00744311" w:rsidRPr="00FD6EF3">
        <w:rPr>
          <w:color w:val="000000" w:themeColor="text1"/>
        </w:rPr>
        <w:t xml:space="preserve"> meg a vezérei</w:t>
      </w:r>
      <w:r w:rsidR="00CB1146">
        <w:rPr>
          <w:color w:val="000000" w:themeColor="text1"/>
        </w:rPr>
        <w:t>,</w:t>
      </w:r>
      <w:r w:rsidR="00744311" w:rsidRPr="00FD6EF3">
        <w:rPr>
          <w:color w:val="000000" w:themeColor="text1"/>
        </w:rPr>
        <w:t xml:space="preserve"> váltak </w:t>
      </w:r>
      <w:r w:rsidR="00CC5EDB">
        <w:rPr>
          <w:color w:val="000000" w:themeColor="text1"/>
        </w:rPr>
        <w:t>gyilkos</w:t>
      </w:r>
      <w:r w:rsidR="00744311" w:rsidRPr="00FD6EF3">
        <w:rPr>
          <w:color w:val="000000" w:themeColor="text1"/>
        </w:rPr>
        <w:t xml:space="preserve"> fenevadakká</w:t>
      </w:r>
      <w:r w:rsidR="00173407" w:rsidRPr="00FD6EF3">
        <w:rPr>
          <w:color w:val="000000" w:themeColor="text1"/>
        </w:rPr>
        <w:t>, és hogy milyen életveszélyes mintákat hagytak az utókorra</w:t>
      </w:r>
      <w:r w:rsidR="00CB1146">
        <w:rPr>
          <w:color w:val="000000" w:themeColor="text1"/>
        </w:rPr>
        <w:t xml:space="preserve"> –</w:t>
      </w:r>
      <w:r w:rsidR="00744311" w:rsidRPr="00FD6EF3">
        <w:rPr>
          <w:color w:val="000000" w:themeColor="text1"/>
        </w:rPr>
        <w:t xml:space="preserve"> ma már </w:t>
      </w:r>
      <w:r w:rsidR="00F06B8D" w:rsidRPr="00FD6EF3">
        <w:rPr>
          <w:color w:val="000000" w:themeColor="text1"/>
        </w:rPr>
        <w:t>nehezen</w:t>
      </w:r>
      <w:r w:rsidR="00173407" w:rsidRPr="00FD6EF3">
        <w:rPr>
          <w:color w:val="000000" w:themeColor="text1"/>
        </w:rPr>
        <w:t xml:space="preserve"> tudom rokonszenvvel nézni ezeket a </w:t>
      </w:r>
      <w:r w:rsidR="004C44FB">
        <w:rPr>
          <w:color w:val="000000" w:themeColor="text1"/>
        </w:rPr>
        <w:t>„</w:t>
      </w:r>
      <w:r w:rsidR="00173407" w:rsidRPr="00FD6EF3">
        <w:rPr>
          <w:color w:val="000000" w:themeColor="text1"/>
        </w:rPr>
        <w:t>sorsfordító</w:t>
      </w:r>
      <w:r w:rsidR="004C44FB">
        <w:rPr>
          <w:color w:val="000000" w:themeColor="text1"/>
        </w:rPr>
        <w:t>”</w:t>
      </w:r>
      <w:r w:rsidR="00173407" w:rsidRPr="00FD6EF3">
        <w:rPr>
          <w:color w:val="000000" w:themeColor="text1"/>
        </w:rPr>
        <w:t xml:space="preserve"> eseményeket. </w:t>
      </w:r>
      <w:r w:rsidR="00F06B8D" w:rsidRPr="00FD6EF3">
        <w:rPr>
          <w:color w:val="000000" w:themeColor="text1"/>
        </w:rPr>
        <w:t xml:space="preserve">Kérem, nézzék el nekem azt a tiszteletlenséget, hogy ma e </w:t>
      </w:r>
      <w:r w:rsidR="00524D2D">
        <w:rPr>
          <w:color w:val="000000" w:themeColor="text1"/>
        </w:rPr>
        <w:t xml:space="preserve">kicsit </w:t>
      </w:r>
      <w:r w:rsidR="00F06B8D" w:rsidRPr="00FD6EF3">
        <w:rPr>
          <w:color w:val="000000" w:themeColor="text1"/>
        </w:rPr>
        <w:t>szkeptikus</w:t>
      </w:r>
      <w:r w:rsidR="00CB1146">
        <w:rPr>
          <w:color w:val="000000" w:themeColor="text1"/>
        </w:rPr>
        <w:t xml:space="preserve"> vagy annak látszó </w:t>
      </w:r>
      <w:r w:rsidR="00F06B8D" w:rsidRPr="00FD6EF3">
        <w:rPr>
          <w:color w:val="000000" w:themeColor="text1"/>
        </w:rPr>
        <w:t>szemüvegen át vegyem szemügyre a mi egyik</w:t>
      </w:r>
      <w:r w:rsidR="00524D2D">
        <w:rPr>
          <w:color w:val="000000" w:themeColor="text1"/>
        </w:rPr>
        <w:t xml:space="preserve"> szent</w:t>
      </w:r>
      <w:r w:rsidR="00F06B8D" w:rsidRPr="00FD6EF3">
        <w:rPr>
          <w:color w:val="000000" w:themeColor="text1"/>
        </w:rPr>
        <w:t xml:space="preserve"> forradalmunkat. </w:t>
      </w:r>
      <w:r w:rsidR="00CF57E7" w:rsidRPr="00FD6EF3">
        <w:rPr>
          <w:color w:val="000000" w:themeColor="text1"/>
        </w:rPr>
        <w:t>Négy</w:t>
      </w:r>
      <w:r w:rsidR="00F06B8D" w:rsidRPr="00FD6EF3">
        <w:rPr>
          <w:color w:val="000000" w:themeColor="text1"/>
        </w:rPr>
        <w:t xml:space="preserve"> kérdésre keresem a választ: 1. Elkerülhető lett volna-e a forradalom? 2. </w:t>
      </w:r>
      <w:r w:rsidR="00236751">
        <w:rPr>
          <w:color w:val="000000" w:themeColor="text1"/>
        </w:rPr>
        <w:t>El tudta</w:t>
      </w:r>
      <w:r w:rsidR="00FD6EF3" w:rsidRPr="00FD6EF3">
        <w:rPr>
          <w:color w:val="000000" w:themeColor="text1"/>
        </w:rPr>
        <w:t xml:space="preserve">-e kerülni ez a forradalom </w:t>
      </w:r>
      <w:r w:rsidR="004C44FB">
        <w:rPr>
          <w:color w:val="000000" w:themeColor="text1"/>
        </w:rPr>
        <w:t>a</w:t>
      </w:r>
      <w:r w:rsidR="00FD6EF3" w:rsidRPr="00FD6EF3">
        <w:rPr>
          <w:color w:val="000000" w:themeColor="text1"/>
        </w:rPr>
        <w:t xml:space="preserve"> forr</w:t>
      </w:r>
      <w:r w:rsidR="00282333">
        <w:rPr>
          <w:color w:val="000000" w:themeColor="text1"/>
        </w:rPr>
        <w:t xml:space="preserve">adalmak </w:t>
      </w:r>
      <w:r w:rsidR="00524D2D">
        <w:rPr>
          <w:color w:val="000000" w:themeColor="text1"/>
        </w:rPr>
        <w:t>örök</w:t>
      </w:r>
      <w:r w:rsidR="004C44FB">
        <w:rPr>
          <w:color w:val="000000" w:themeColor="text1"/>
        </w:rPr>
        <w:t xml:space="preserve"> </w:t>
      </w:r>
      <w:r w:rsidR="00282333">
        <w:rPr>
          <w:color w:val="000000" w:themeColor="text1"/>
        </w:rPr>
        <w:t>csapd</w:t>
      </w:r>
      <w:r w:rsidR="00FD6EF3" w:rsidRPr="00FD6EF3">
        <w:rPr>
          <w:color w:val="000000" w:themeColor="text1"/>
        </w:rPr>
        <w:t>áit? 3. Milyen következményekkel járt a bukás? 4. Mit kezdhetünk a forradalom örökségével</w:t>
      </w:r>
      <w:r w:rsidR="004B0CBF" w:rsidRPr="004B0CBF">
        <w:rPr>
          <w:color w:val="000000" w:themeColor="text1"/>
        </w:rPr>
        <w:t xml:space="preserve"> </w:t>
      </w:r>
      <w:r w:rsidR="004B0CBF" w:rsidRPr="00FD6EF3">
        <w:rPr>
          <w:color w:val="000000" w:themeColor="text1"/>
        </w:rPr>
        <w:t>ma</w:t>
      </w:r>
      <w:r w:rsidR="00FD6EF3" w:rsidRPr="00FD6EF3">
        <w:rPr>
          <w:color w:val="000000" w:themeColor="text1"/>
        </w:rPr>
        <w:t xml:space="preserve">, kivált annak fényében, hogy idén emlékezünk a kiegyezés 150. évfordulójára, arra az eseményre, amely a hagyományos megközelítés szerint részben teljesítette </w:t>
      </w:r>
      <w:r w:rsidR="00D97F7B">
        <w:rPr>
          <w:color w:val="000000" w:themeColor="text1"/>
        </w:rPr>
        <w:t>’</w:t>
      </w:r>
      <w:r w:rsidR="00FD6EF3" w:rsidRPr="00FD6EF3">
        <w:rPr>
          <w:color w:val="000000" w:themeColor="text1"/>
        </w:rPr>
        <w:t>48-49 célkitűzéseit?</w:t>
      </w:r>
    </w:p>
    <w:p w:rsidR="002C31FA" w:rsidRDefault="004B0CBF" w:rsidP="00FD6EF3">
      <w:pPr>
        <w:spacing w:line="360" w:lineRule="auto"/>
        <w:ind w:firstLine="340"/>
      </w:pPr>
      <w:r>
        <w:rPr>
          <w:color w:val="000000" w:themeColor="text1"/>
        </w:rPr>
        <w:t xml:space="preserve">1. </w:t>
      </w:r>
      <w:r w:rsidR="00FD6EF3" w:rsidRPr="00FD6EF3">
        <w:rPr>
          <w:color w:val="000000" w:themeColor="text1"/>
        </w:rPr>
        <w:t>Az első kérdés</w:t>
      </w:r>
      <w:r>
        <w:rPr>
          <w:color w:val="000000" w:themeColor="text1"/>
        </w:rPr>
        <w:t>t vizsgálva mindenekelőtt a következőket érdemes szem előtt tartani. M</w:t>
      </w:r>
      <w:r w:rsidR="00FD6EF3" w:rsidRPr="00FD6EF3">
        <w:rPr>
          <w:color w:val="000000" w:themeColor="text1"/>
        </w:rPr>
        <w:t xml:space="preserve">agyarország a szatmári béke </w:t>
      </w:r>
      <w:r>
        <w:rPr>
          <w:color w:val="000000" w:themeColor="text1"/>
        </w:rPr>
        <w:t xml:space="preserve">(1711) </w:t>
      </w:r>
      <w:r w:rsidR="00524D2D">
        <w:rPr>
          <w:color w:val="000000" w:themeColor="text1"/>
        </w:rPr>
        <w:t>óta</w:t>
      </w:r>
      <w:r>
        <w:rPr>
          <w:color w:val="000000" w:themeColor="text1"/>
        </w:rPr>
        <w:t xml:space="preserve"> </w:t>
      </w:r>
      <w:r w:rsidR="008F24D0">
        <w:rPr>
          <w:color w:val="000000" w:themeColor="text1"/>
        </w:rPr>
        <w:t>„</w:t>
      </w:r>
      <w:r w:rsidR="00FD6EF3" w:rsidRPr="00FD6EF3">
        <w:rPr>
          <w:color w:val="000000" w:themeColor="text1"/>
        </w:rPr>
        <w:t>kiegyezés”</w:t>
      </w:r>
      <w:proofErr w:type="spellStart"/>
      <w:r w:rsidR="00FD6EF3" w:rsidRPr="00FD6EF3">
        <w:rPr>
          <w:color w:val="000000" w:themeColor="text1"/>
        </w:rPr>
        <w:t>-ben</w:t>
      </w:r>
      <w:proofErr w:type="spellEnd"/>
      <w:r w:rsidR="00FD6EF3" w:rsidRPr="00FD6EF3">
        <w:rPr>
          <w:color w:val="000000" w:themeColor="text1"/>
        </w:rPr>
        <w:t xml:space="preserve"> élt a Habsburg-házzal, de a 19. század</w:t>
      </w:r>
      <w:r w:rsidR="00FD6EF3">
        <w:rPr>
          <w:color w:val="000000" w:themeColor="text1"/>
        </w:rPr>
        <w:t xml:space="preserve"> </w:t>
      </w:r>
      <w:r w:rsidR="00FD6EF3" w:rsidRPr="00FD6EF3">
        <w:rPr>
          <w:color w:val="000000" w:themeColor="text1"/>
        </w:rPr>
        <w:t>elejére nyilvánvaló</w:t>
      </w:r>
      <w:r w:rsidR="00FD6EF3">
        <w:rPr>
          <w:color w:val="000000" w:themeColor="text1"/>
        </w:rPr>
        <w:t>vá</w:t>
      </w:r>
      <w:r w:rsidR="00FD6EF3" w:rsidRPr="00FD6EF3">
        <w:rPr>
          <w:color w:val="000000" w:themeColor="text1"/>
        </w:rPr>
        <w:t xml:space="preserve"> vált, hogy ez a rendszer akadályozza az ország felzárkózását Európához. Magyar</w:t>
      </w:r>
      <w:r w:rsidR="00282333">
        <w:rPr>
          <w:color w:val="000000" w:themeColor="text1"/>
        </w:rPr>
        <w:t>honnak</w:t>
      </w:r>
      <w:r w:rsidR="00FD6EF3" w:rsidRPr="00FD6EF3">
        <w:rPr>
          <w:color w:val="000000" w:themeColor="text1"/>
        </w:rPr>
        <w:t xml:space="preserve"> saját ipara szinte nem volt, a nép többsége mezőgazdaságból élt. Hiányzott a földtulajdon szabadsága, a tőke és a hitel; politikai jogokkal csak a 700 000 nemes rendelkezett. A francia forradalomtól és a napóleoni</w:t>
      </w:r>
      <w:r w:rsidR="008F24D0">
        <w:rPr>
          <w:color w:val="000000" w:themeColor="text1"/>
        </w:rPr>
        <w:t xml:space="preserve"> háborúktól megrettent Habsburg-</w:t>
      </w:r>
      <w:r w:rsidR="00FD6EF3" w:rsidRPr="00FD6EF3">
        <w:rPr>
          <w:color w:val="000000" w:themeColor="text1"/>
        </w:rPr>
        <w:t xml:space="preserve">kormányzat egyre merevebbé vált: miközben folytatta az államigazgatás korszerűsítését, </w:t>
      </w:r>
      <w:r w:rsidR="002566B3">
        <w:rPr>
          <w:color w:val="000000" w:themeColor="text1"/>
        </w:rPr>
        <w:t>konokul</w:t>
      </w:r>
      <w:r w:rsidR="00FD6EF3" w:rsidRPr="00FD6EF3">
        <w:rPr>
          <w:color w:val="000000" w:themeColor="text1"/>
        </w:rPr>
        <w:t xml:space="preserve"> elzárkózott mindenféle társadalmi modernizációtól; a politikai mozgalmakat, sőt egy időre a magyar parlament üléseit is betiltotta (1812</w:t>
      </w:r>
      <w:r>
        <w:rPr>
          <w:color w:val="000000" w:themeColor="text1"/>
        </w:rPr>
        <w:t>–1825), g</w:t>
      </w:r>
      <w:r w:rsidR="00FD6EF3" w:rsidRPr="00FD6EF3">
        <w:rPr>
          <w:color w:val="000000" w:themeColor="text1"/>
        </w:rPr>
        <w:t xml:space="preserve">azdaságpolitikájával pedig kifejezetten gátolta a magyar ipar fejlődését. Ilyen helyzetben léptek színre azok a magyar </w:t>
      </w:r>
      <w:r w:rsidR="00FD6EF3" w:rsidRPr="00FD6EF3">
        <w:rPr>
          <w:color w:val="000000" w:themeColor="text1"/>
        </w:rPr>
        <w:lastRenderedPageBreak/>
        <w:t xml:space="preserve">erők, amelyek elodázhatatlannak tartották </w:t>
      </w:r>
      <w:r w:rsidR="002566B3">
        <w:rPr>
          <w:color w:val="000000" w:themeColor="text1"/>
        </w:rPr>
        <w:t>a</w:t>
      </w:r>
      <w:r w:rsidR="00FD6EF3" w:rsidRPr="00FD6EF3">
        <w:rPr>
          <w:color w:val="000000" w:themeColor="text1"/>
        </w:rPr>
        <w:t xml:space="preserve"> m</w:t>
      </w:r>
      <w:r w:rsidR="00282333">
        <w:rPr>
          <w:color w:val="000000" w:themeColor="text1"/>
        </w:rPr>
        <w:t>egújulást</w:t>
      </w:r>
      <w:r w:rsidR="002566B3">
        <w:rPr>
          <w:color w:val="000000" w:themeColor="text1"/>
        </w:rPr>
        <w:t>:</w:t>
      </w:r>
      <w:r w:rsidR="00FD6EF3" w:rsidRPr="00FD6EF3">
        <w:rPr>
          <w:color w:val="000000" w:themeColor="text1"/>
        </w:rPr>
        <w:t xml:space="preserve"> a tulajdon és az egyén szabadsága, a kapitalista gazdaság, a hatalommegosztás és a polgári alkotmányos államrend megteremtés</w:t>
      </w:r>
      <w:r w:rsidR="002566B3">
        <w:rPr>
          <w:color w:val="000000" w:themeColor="text1"/>
        </w:rPr>
        <w:t>ét</w:t>
      </w:r>
      <w:r w:rsidR="00FD6EF3" w:rsidRPr="00FD6EF3">
        <w:rPr>
          <w:color w:val="000000" w:themeColor="text1"/>
        </w:rPr>
        <w:t>.</w:t>
      </w:r>
      <w:r w:rsidR="00FD6EF3">
        <w:rPr>
          <w:color w:val="000000" w:themeColor="text1"/>
        </w:rPr>
        <w:t xml:space="preserve"> </w:t>
      </w:r>
      <w:r w:rsidR="00FD6EF3" w:rsidRPr="00FD6EF3">
        <w:rPr>
          <w:color w:val="000000" w:themeColor="text1"/>
        </w:rPr>
        <w:t>E</w:t>
      </w:r>
      <w:r w:rsidR="00FD6EF3">
        <w:rPr>
          <w:color w:val="000000" w:themeColor="text1"/>
        </w:rPr>
        <w:t xml:space="preserve"> korszak</w:t>
      </w:r>
      <w:r w:rsidR="00FD6EF3" w:rsidRPr="00FD6EF3">
        <w:rPr>
          <w:color w:val="000000" w:themeColor="text1"/>
        </w:rPr>
        <w:t xml:space="preserve"> kiemelkedő személyisége Gróf Széchenyi István (1791</w:t>
      </w:r>
      <w:r w:rsidR="00FD6EF3">
        <w:rPr>
          <w:color w:val="000000" w:themeColor="text1"/>
        </w:rPr>
        <w:t>–</w:t>
      </w:r>
      <w:r w:rsidR="00FD6EF3" w:rsidRPr="00FD6EF3">
        <w:rPr>
          <w:color w:val="000000" w:themeColor="text1"/>
        </w:rPr>
        <w:t>1860), aki az első átfogó reformprogrammal állt elő</w:t>
      </w:r>
      <w:r w:rsidR="00FD6EF3">
        <w:rPr>
          <w:color w:val="000000" w:themeColor="text1"/>
        </w:rPr>
        <w:t xml:space="preserve"> </w:t>
      </w:r>
      <w:r w:rsidR="00FD6EF3" w:rsidRPr="005307C1">
        <w:rPr>
          <w:color w:val="000000" w:themeColor="text1"/>
        </w:rPr>
        <w:t>(„Hitel”, majd később az ezt kiegészítő „Világ” és „Stádium”</w:t>
      </w:r>
      <w:r w:rsidR="008F24D0">
        <w:rPr>
          <w:color w:val="000000" w:themeColor="text1"/>
        </w:rPr>
        <w:t xml:space="preserve"> c. munkáiban</w:t>
      </w:r>
      <w:r w:rsidR="00FD6EF3" w:rsidRPr="005307C1">
        <w:rPr>
          <w:color w:val="000000" w:themeColor="text1"/>
        </w:rPr>
        <w:t xml:space="preserve">). </w:t>
      </w:r>
      <w:r w:rsidR="00FD6EF3" w:rsidRPr="005307C1">
        <w:t xml:space="preserve">Mikor az 1830-as években a liberális nemesség már a jobbágyokra is ki akarta terjeszteni a polgári jogokat, </w:t>
      </w:r>
      <w:r>
        <w:t>é</w:t>
      </w:r>
      <w:r w:rsidR="00FD6EF3" w:rsidRPr="005307C1">
        <w:t>s beemelve őket a magyar nemzetbe</w:t>
      </w:r>
      <w:r>
        <w:t>,</w:t>
      </w:r>
      <w:r w:rsidR="00FD6EF3" w:rsidRPr="005307C1">
        <w:t xml:space="preserve"> a nemzeti önrendelkezés elvét kezdt</w:t>
      </w:r>
      <w:r w:rsidR="005307C1">
        <w:t>e</w:t>
      </w:r>
      <w:r w:rsidR="00FD6EF3" w:rsidRPr="005307C1">
        <w:t xml:space="preserve"> hangoztatni, a birodalom felbomlásától rettegő Habsburgok erőszakkal léptek fel. A reformerők néhány hangadóját, köztük az egyre népszerű</w:t>
      </w:r>
      <w:r>
        <w:t>bb Kossuth Lajost (1802–</w:t>
      </w:r>
      <w:r w:rsidR="00FD6EF3" w:rsidRPr="005307C1">
        <w:t>1894), elfogták és börtönbe zárták.</w:t>
      </w:r>
      <w:r w:rsidR="002C31FA">
        <w:t xml:space="preserve"> A </w:t>
      </w:r>
      <w:r w:rsidR="00282333">
        <w:t xml:space="preserve">„haza és haladás” (Kölcsey) </w:t>
      </w:r>
      <w:r w:rsidR="002C31FA">
        <w:t xml:space="preserve">hívei között is komoly ellentétek </w:t>
      </w:r>
      <w:r w:rsidR="008F24D0">
        <w:t>feszültek</w:t>
      </w:r>
      <w:r w:rsidR="002C31FA">
        <w:t xml:space="preserve">, de </w:t>
      </w:r>
      <w:r w:rsidR="00282333">
        <w:t>abban</w:t>
      </w:r>
      <w:r w:rsidR="002C31FA">
        <w:t xml:space="preserve"> mind</w:t>
      </w:r>
      <w:r w:rsidR="006465BA">
        <w:t>en</w:t>
      </w:r>
      <w:r w:rsidR="002C31FA">
        <w:t xml:space="preserve"> </w:t>
      </w:r>
      <w:r w:rsidR="008F24D0">
        <w:t>irányzat</w:t>
      </w:r>
      <w:r w:rsidR="002C31FA">
        <w:t xml:space="preserve"> egyetértett</w:t>
      </w:r>
      <w:r w:rsidR="00282333">
        <w:t>, hogy a</w:t>
      </w:r>
      <w:r w:rsidR="002C31FA" w:rsidRPr="00D2778B">
        <w:t xml:space="preserve">z átalakulást </w:t>
      </w:r>
      <w:r w:rsidR="00282333">
        <w:t>csak</w:t>
      </w:r>
      <w:r w:rsidR="00282333" w:rsidRPr="00D2778B">
        <w:t xml:space="preserve"> </w:t>
      </w:r>
      <w:r w:rsidR="002C31FA" w:rsidRPr="00D2778B">
        <w:t xml:space="preserve">törvényes eszközökkel </w:t>
      </w:r>
      <w:r w:rsidR="00282333">
        <w:t xml:space="preserve">szabad </w:t>
      </w:r>
      <w:r w:rsidR="002C31FA" w:rsidRPr="00D2778B">
        <w:t>véghezvinni.</w:t>
      </w:r>
      <w:r w:rsidR="002C31FA">
        <w:t xml:space="preserve"> A magyar </w:t>
      </w:r>
      <w:r>
        <w:t>reform</w:t>
      </w:r>
      <w:r w:rsidR="002C31FA">
        <w:t xml:space="preserve">mozgalom valószínűleg soha nem torkollik forradalomba, ha </w:t>
      </w:r>
      <w:r w:rsidR="002C31FA" w:rsidRPr="00D2778B">
        <w:t xml:space="preserve">1848 elején </w:t>
      </w:r>
      <w:r w:rsidR="00282333">
        <w:t>nem</w:t>
      </w:r>
      <w:r w:rsidR="002C31FA">
        <w:t xml:space="preserve"> söpör végig </w:t>
      </w:r>
      <w:r w:rsidR="002C31FA" w:rsidRPr="00D2778B">
        <w:t>forradalmi hullám Európán</w:t>
      </w:r>
      <w:r w:rsidR="002C31FA">
        <w:t xml:space="preserve">, </w:t>
      </w:r>
      <w:r w:rsidR="00525A9C">
        <w:t xml:space="preserve">ha </w:t>
      </w:r>
      <w:r w:rsidR="00282333">
        <w:t xml:space="preserve">nem bomlik fel a Szent Szövetség, </w:t>
      </w:r>
      <w:r w:rsidR="002C31FA">
        <w:t xml:space="preserve">s </w:t>
      </w:r>
      <w:r w:rsidR="00525A9C">
        <w:t xml:space="preserve">ha a </w:t>
      </w:r>
      <w:r w:rsidR="002C31FA">
        <w:t xml:space="preserve">Habsburg-ház uralma meg nem rendül szinte </w:t>
      </w:r>
      <w:r w:rsidR="00282333">
        <w:t>egyik pillanatról a másikra</w:t>
      </w:r>
      <w:r w:rsidR="002C31FA">
        <w:t>.</w:t>
      </w:r>
      <w:r w:rsidR="00282333">
        <w:t xml:space="preserve"> Az első kérdésre tehát a válaszom: a magyar politikai osztály csak élt az alkalommal, és ezzel </w:t>
      </w:r>
      <w:r>
        <w:t xml:space="preserve">nem élnie </w:t>
      </w:r>
      <w:r w:rsidR="00282333">
        <w:t xml:space="preserve">olyan bűn lett volna, amit </w:t>
      </w:r>
      <w:r w:rsidR="008F24D0">
        <w:t xml:space="preserve">később </w:t>
      </w:r>
      <w:r w:rsidR="00282333">
        <w:t>soha nem bocsátott volna meg magának.</w:t>
      </w:r>
    </w:p>
    <w:p w:rsidR="00A65F47" w:rsidRDefault="002C31FA" w:rsidP="00FD6EF3">
      <w:pPr>
        <w:spacing w:line="360" w:lineRule="auto"/>
        <w:ind w:firstLine="340"/>
      </w:pPr>
      <w:r>
        <w:t xml:space="preserve">2. </w:t>
      </w:r>
      <w:r w:rsidR="00D36942">
        <w:t>(A csapdák</w:t>
      </w:r>
      <w:r w:rsidR="00666DCD">
        <w:t>ról.</w:t>
      </w:r>
      <w:r w:rsidR="00D36942">
        <w:t xml:space="preserve">) </w:t>
      </w:r>
      <w:r w:rsidR="00525A9C">
        <w:t xml:space="preserve">Az átalakulás vezetői </w:t>
      </w:r>
      <w:r w:rsidR="005307C1">
        <w:t>Pozsonyban-Bécsbe</w:t>
      </w:r>
      <w:r w:rsidR="00282333">
        <w:t>n</w:t>
      </w:r>
      <w:r w:rsidR="005307C1">
        <w:t xml:space="preserve"> és Pest-Budán pár nap és pár hónap </w:t>
      </w:r>
      <w:r w:rsidR="004B0CBF">
        <w:t xml:space="preserve">leforgása </w:t>
      </w:r>
      <w:r w:rsidR="005307C1">
        <w:t>alatt véghezvitt</w:t>
      </w:r>
      <w:r w:rsidR="00525A9C">
        <w:t>ék</w:t>
      </w:r>
      <w:r w:rsidR="005307C1">
        <w:t xml:space="preserve"> mi</w:t>
      </w:r>
      <w:r w:rsidR="00282333">
        <w:t xml:space="preserve">ndazt, amiért évtizedek óta </w:t>
      </w:r>
      <w:r w:rsidR="00601B97">
        <w:t xml:space="preserve">hiába </w:t>
      </w:r>
      <w:r w:rsidR="00282333">
        <w:t>küzdött</w:t>
      </w:r>
      <w:r w:rsidR="00525A9C">
        <w:t>ek</w:t>
      </w:r>
      <w:r w:rsidR="00282333">
        <w:t xml:space="preserve">. És </w:t>
      </w:r>
      <w:r w:rsidR="00525A9C">
        <w:t xml:space="preserve">ami </w:t>
      </w:r>
      <w:r w:rsidR="00D36942">
        <w:t xml:space="preserve">a </w:t>
      </w:r>
      <w:r w:rsidR="00282333">
        <w:t>második kérdés</w:t>
      </w:r>
      <w:r w:rsidR="00601B97">
        <w:t xml:space="preserve"> </w:t>
      </w:r>
      <w:r w:rsidR="00282333">
        <w:t xml:space="preserve">szempontjából a leglényegesebb: mindezt törvényes eszközökkel, </w:t>
      </w:r>
      <w:r w:rsidR="004B0CBF">
        <w:t xml:space="preserve">és – </w:t>
      </w:r>
      <w:r w:rsidR="00282333">
        <w:t>mint a márciusi ifjak később büszkén emelték ki</w:t>
      </w:r>
      <w:r w:rsidR="004B0CBF">
        <w:t xml:space="preserve"> – </w:t>
      </w:r>
      <w:r w:rsidR="00D256BA">
        <w:t>„</w:t>
      </w:r>
      <w:r w:rsidR="00282333">
        <w:t>polgárvér</w:t>
      </w:r>
      <w:r w:rsidR="00D256BA">
        <w:t>”</w:t>
      </w:r>
      <w:r w:rsidR="00282333">
        <w:t xml:space="preserve"> kiontása</w:t>
      </w:r>
      <w:r w:rsidR="00D256BA">
        <w:t xml:space="preserve">, vagyis erőszak nélkül. A forradalom </w:t>
      </w:r>
      <w:r w:rsidR="004B0CBF">
        <w:t>vezér</w:t>
      </w:r>
      <w:r w:rsidR="00591940">
        <w:t>fonala</w:t>
      </w:r>
      <w:r w:rsidR="00D256BA">
        <w:t xml:space="preserve"> a törvényesség volt, s ebben a szellemben folyt mindvégig, akkor is</w:t>
      </w:r>
      <w:r w:rsidR="00525A9C">
        <w:t>,</w:t>
      </w:r>
      <w:r w:rsidR="00D256BA">
        <w:t xml:space="preserve"> amikor a v</w:t>
      </w:r>
      <w:r w:rsidR="00525A9C">
        <w:t>í</w:t>
      </w:r>
      <w:r w:rsidR="00D256BA">
        <w:t>vmányok védelmében már önvédelmi harcra kényszerítették</w:t>
      </w:r>
      <w:r w:rsidR="00525A9C">
        <w:t xml:space="preserve"> az országot</w:t>
      </w:r>
      <w:r w:rsidR="00D256BA">
        <w:t>. Az április</w:t>
      </w:r>
      <w:r w:rsidR="00525A9C">
        <w:t>i</w:t>
      </w:r>
      <w:r w:rsidR="00D256BA">
        <w:t xml:space="preserve"> törvényekkel megteremtették a</w:t>
      </w:r>
      <w:r w:rsidR="00525A9C">
        <w:t xml:space="preserve"> </w:t>
      </w:r>
      <w:r w:rsidR="00D256BA">
        <w:t xml:space="preserve">polgári Magyarország alapjait: </w:t>
      </w:r>
      <w:r w:rsidR="004B0CBF">
        <w:t xml:space="preserve">bevezették a törvény előtti egyenlőséget és </w:t>
      </w:r>
      <w:r w:rsidR="00601B97">
        <w:t xml:space="preserve">a többi </w:t>
      </w:r>
      <w:r w:rsidR="004B0CBF">
        <w:t xml:space="preserve">polgári szabadságjogot, </w:t>
      </w:r>
      <w:r w:rsidR="00525A9C">
        <w:t>eltörölték a feudális sz</w:t>
      </w:r>
      <w:r w:rsidR="00591940">
        <w:t>olgáltatásokat, a parasztokat</w:t>
      </w:r>
      <w:r w:rsidR="0058461B">
        <w:t xml:space="preserve"> </w:t>
      </w:r>
      <w:r w:rsidR="007C568C">
        <w:t>az általuk művelt föld t</w:t>
      </w:r>
      <w:r w:rsidR="0058461B">
        <w:t>ulajdonos</w:t>
      </w:r>
      <w:r w:rsidR="007C568C">
        <w:t>ává</w:t>
      </w:r>
      <w:r w:rsidR="0058461B">
        <w:t xml:space="preserve"> tették és személyi alávetettségüket megszüntették</w:t>
      </w:r>
      <w:r w:rsidR="00601B97">
        <w:t>,</w:t>
      </w:r>
      <w:r w:rsidR="0058461B">
        <w:t xml:space="preserve"> </w:t>
      </w:r>
      <w:r w:rsidR="00FA7947">
        <w:t xml:space="preserve">és </w:t>
      </w:r>
      <w:proofErr w:type="spellStart"/>
      <w:r w:rsidR="0058461B">
        <w:t>kimond</w:t>
      </w:r>
      <w:r w:rsidR="007C568C">
        <w:t>ot</w:t>
      </w:r>
      <w:r w:rsidR="0058461B">
        <w:t>ták</w:t>
      </w:r>
      <w:proofErr w:type="spellEnd"/>
      <w:r w:rsidR="0058461B">
        <w:t xml:space="preserve"> a felekezetek egyenjogúságát. </w:t>
      </w:r>
      <w:r w:rsidR="00FB4CB0">
        <w:t>Az</w:t>
      </w:r>
      <w:r w:rsidR="0058461B">
        <w:t xml:space="preserve"> államot parlamentáris monarchiává alakították át, Erdély és a határőrvidék visszacsatolásával helyreállították az ország integritását. Európában is páratlanul demokratikus választójogot </w:t>
      </w:r>
      <w:r w:rsidR="00FB4CB0">
        <w:t>léptettek életbe. A Habsburg-birodalom</w:t>
      </w:r>
      <w:r w:rsidR="00FA7947">
        <w:t>tól nem szakadtak el, de annak k</w:t>
      </w:r>
      <w:r w:rsidR="00FB4CB0">
        <w:t>eret</w:t>
      </w:r>
      <w:r w:rsidR="00FA7947">
        <w:t>e</w:t>
      </w:r>
      <w:r w:rsidR="00FB4CB0">
        <w:t xml:space="preserve">i között a legszélesebb önrendelkezést vívták ki. </w:t>
      </w:r>
      <w:r w:rsidR="007C568C">
        <w:t>A</w:t>
      </w:r>
      <w:r w:rsidR="00FB4CB0">
        <w:t xml:space="preserve"> szabadságharc</w:t>
      </w:r>
      <w:r w:rsidR="007C568C">
        <w:t xml:space="preserve"> végén</w:t>
      </w:r>
      <w:r w:rsidR="00FB4CB0">
        <w:t xml:space="preserve"> elismerték a magyarországi nemzetiség</w:t>
      </w:r>
      <w:r w:rsidR="00EB2AD5">
        <w:t>ek</w:t>
      </w:r>
      <w:r w:rsidR="00FB4CB0">
        <w:t xml:space="preserve"> kollektív jogait</w:t>
      </w:r>
      <w:r w:rsidR="00EB2AD5">
        <w:t xml:space="preserve">, </w:t>
      </w:r>
      <w:r w:rsidR="007C568C">
        <w:t>a nemzeti nyelv</w:t>
      </w:r>
      <w:r w:rsidR="00FA7947">
        <w:t>ek</w:t>
      </w:r>
      <w:r w:rsidR="007C568C">
        <w:t xml:space="preserve"> használatát</w:t>
      </w:r>
      <w:r w:rsidR="00EB2AD5">
        <w:t xml:space="preserve"> az államigazgatás közép- és alsó szintjein és az igazságszolgáltatásban</w:t>
      </w:r>
      <w:r w:rsidR="00FB4CB0">
        <w:t xml:space="preserve">. </w:t>
      </w:r>
      <w:r w:rsidR="00D36942">
        <w:t>A</w:t>
      </w:r>
      <w:r w:rsidR="00FB4CB0">
        <w:t xml:space="preserve"> második kérdésre adandó válasz</w:t>
      </w:r>
      <w:r w:rsidR="00D36942">
        <w:t xml:space="preserve"> tehát</w:t>
      </w:r>
      <w:r w:rsidR="00FB4CB0">
        <w:t xml:space="preserve"> csakis az </w:t>
      </w:r>
      <w:r w:rsidR="00FB4CB0" w:rsidRPr="00A65F47">
        <w:rPr>
          <w:i/>
        </w:rPr>
        <w:t>igen</w:t>
      </w:r>
      <w:r w:rsidR="00FB4CB0">
        <w:t xml:space="preserve"> lehet: </w:t>
      </w:r>
      <w:r w:rsidR="00A65F47">
        <w:t xml:space="preserve">igen, </w:t>
      </w:r>
      <w:r w:rsidR="00FB4CB0">
        <w:t xml:space="preserve">a magyar forradalom elkerülte </w:t>
      </w:r>
      <w:r w:rsidR="00A65F47">
        <w:t>a nagy forradalmak csapdáit. Azok</w:t>
      </w:r>
      <w:r w:rsidR="00601B97">
        <w:t xml:space="preserve">tól eltérően </w:t>
      </w:r>
      <w:r w:rsidR="00D36942">
        <w:t xml:space="preserve">mindvégig </w:t>
      </w:r>
      <w:r w:rsidR="00A65F47">
        <w:t xml:space="preserve">törvényes és </w:t>
      </w:r>
      <w:proofErr w:type="gramStart"/>
      <w:r w:rsidR="00A65F47">
        <w:t>morális alapozású</w:t>
      </w:r>
      <w:proofErr w:type="gramEnd"/>
      <w:r w:rsidR="00EB2AD5">
        <w:t>, páratlan</w:t>
      </w:r>
      <w:r w:rsidR="00A65F47">
        <w:t xml:space="preserve"> tisztaságú volt</w:t>
      </w:r>
      <w:r w:rsidR="00D36942">
        <w:t xml:space="preserve"> (mint </w:t>
      </w:r>
      <w:r w:rsidR="00666DCD">
        <w:t xml:space="preserve">az </w:t>
      </w:r>
      <w:r w:rsidR="00D675BA">
        <w:t>’</w:t>
      </w:r>
      <w:r w:rsidR="00D36942">
        <w:t>56</w:t>
      </w:r>
      <w:r w:rsidR="00666DCD">
        <w:t>-os forradalom</w:t>
      </w:r>
      <w:r w:rsidR="00D36942">
        <w:t>)</w:t>
      </w:r>
      <w:r w:rsidR="00A65F47">
        <w:t xml:space="preserve">, erőszakhoz csak önmaga és az elért eredmények </w:t>
      </w:r>
      <w:r w:rsidR="00EB2AD5">
        <w:t>védelmében folyamodott, am</w:t>
      </w:r>
      <w:r w:rsidR="007C568C">
        <w:t xml:space="preserve">it a Szentírásból </w:t>
      </w:r>
      <w:r w:rsidR="007C568C">
        <w:lastRenderedPageBreak/>
        <w:t xml:space="preserve">és Arisztotelészből kiindulva </w:t>
      </w:r>
      <w:r w:rsidR="00EB2AD5">
        <w:t xml:space="preserve">az európai gondolkodás </w:t>
      </w:r>
      <w:r w:rsidR="007C568C">
        <w:t xml:space="preserve">mindig is </w:t>
      </w:r>
      <w:r w:rsidR="00EB2AD5">
        <w:t xml:space="preserve">a </w:t>
      </w:r>
      <w:r w:rsidR="007C568C">
        <w:t xml:space="preserve">legitim </w:t>
      </w:r>
      <w:r w:rsidR="00EB2AD5">
        <w:t>háború egyik</w:t>
      </w:r>
      <w:r w:rsidR="007C568C">
        <w:t xml:space="preserve"> formájának tartott.</w:t>
      </w:r>
      <w:r w:rsidR="00D52C20">
        <w:t xml:space="preserve"> Nem véletlen, hogy sokáig nem március 15</w:t>
      </w:r>
      <w:proofErr w:type="gramStart"/>
      <w:r w:rsidR="00D52C20">
        <w:t>.,</w:t>
      </w:r>
      <w:proofErr w:type="gramEnd"/>
      <w:r w:rsidR="00D52C20">
        <w:t xml:space="preserve"> hanem április 11. volt a forradalom emléknapja.</w:t>
      </w:r>
    </w:p>
    <w:p w:rsidR="00197C19" w:rsidRDefault="00A65F47" w:rsidP="00125A5D">
      <w:pPr>
        <w:spacing w:line="360" w:lineRule="auto"/>
        <w:ind w:firstLine="340"/>
      </w:pPr>
      <w:r>
        <w:t xml:space="preserve">3. </w:t>
      </w:r>
      <w:r w:rsidR="00206EFF">
        <w:t>(</w:t>
      </w:r>
      <w:r w:rsidR="00EC7CB0">
        <w:t>A k</w:t>
      </w:r>
      <w:r w:rsidR="00206EFF">
        <w:t>övetkezmények</w:t>
      </w:r>
      <w:r w:rsidR="00EC7CB0">
        <w:t>ről.</w:t>
      </w:r>
      <w:r w:rsidR="00206EFF">
        <w:t xml:space="preserve">) </w:t>
      </w:r>
      <w:r>
        <w:t xml:space="preserve">A harmadik </w:t>
      </w:r>
      <w:r w:rsidR="007C568C">
        <w:t xml:space="preserve">kérdés körüljárása nagyon nehéz lelki feladat. Jól ismert </w:t>
      </w:r>
      <w:r w:rsidR="004B0CBF">
        <w:t xml:space="preserve">a </w:t>
      </w:r>
      <w:r w:rsidR="007C568C">
        <w:t xml:space="preserve">magyar mondás: „több is veszett Mohácsnál”. </w:t>
      </w:r>
      <w:r w:rsidR="004B0CBF">
        <w:t xml:space="preserve">Végiggondolva az azóta eltelt </w:t>
      </w:r>
      <w:r w:rsidR="00683FAD">
        <w:t xml:space="preserve">168 </w:t>
      </w:r>
      <w:r w:rsidR="004B0CBF">
        <w:t xml:space="preserve">évet, afelé hajlok, hogy </w:t>
      </w:r>
      <w:r w:rsidR="00683FAD">
        <w:t>18</w:t>
      </w:r>
      <w:r w:rsidR="004B0CBF">
        <w:t xml:space="preserve">49-ben is mohácsi méretű katasztrófát szenvedett el a magyarság. </w:t>
      </w:r>
      <w:r w:rsidR="004B0CBF" w:rsidRPr="00D2778B">
        <w:t>A gy</w:t>
      </w:r>
      <w:r w:rsidR="004B0CBF">
        <w:t>ő</w:t>
      </w:r>
      <w:r w:rsidR="004B0CBF" w:rsidRPr="00D2778B">
        <w:t>ztes Habsburgok már a kapituláció el</w:t>
      </w:r>
      <w:r w:rsidR="004B0CBF">
        <w:t>ő</w:t>
      </w:r>
      <w:r w:rsidR="004B0CBF" w:rsidRPr="00D2778B">
        <w:t>tt megkezdték a tömeges megtorlást. Az osztrák f</w:t>
      </w:r>
      <w:r w:rsidR="004B0CBF">
        <w:t>ő</w:t>
      </w:r>
      <w:r w:rsidR="004B0CBF" w:rsidRPr="00D2778B">
        <w:t xml:space="preserve">parancsnok kiáltványban tudatta, hogy mindenki, aki a magyar kormánnyal és hadsereggel kapcsolatban állt, büntetésre számíthat. Seregei településeket fosztottak ki és gyújtottak fel, vagy </w:t>
      </w:r>
      <w:r w:rsidR="00FA7947">
        <w:t>n</w:t>
      </w:r>
      <w:r w:rsidR="004B0CBF" w:rsidRPr="00D2778B">
        <w:t>ehéz sarcot vetettek ki a lakosságra.</w:t>
      </w:r>
      <w:r w:rsidR="00FA7947">
        <w:t xml:space="preserve"> </w:t>
      </w:r>
      <w:r w:rsidR="004B0CBF" w:rsidRPr="00D2778B">
        <w:t xml:space="preserve">1849. október </w:t>
      </w:r>
      <w:proofErr w:type="gramStart"/>
      <w:r w:rsidR="004B0CBF" w:rsidRPr="00D2778B">
        <w:t>6-án</w:t>
      </w:r>
      <w:proofErr w:type="gramEnd"/>
      <w:r w:rsidR="004B0CBF" w:rsidRPr="00D2778B">
        <w:t xml:space="preserve"> </w:t>
      </w:r>
      <w:r w:rsidR="00FA7947" w:rsidRPr="00D2778B">
        <w:t>Pesten</w:t>
      </w:r>
      <w:r w:rsidR="00FA7947">
        <w:t xml:space="preserve"> ki</w:t>
      </w:r>
      <w:r w:rsidR="004B0CBF" w:rsidRPr="00D2778B">
        <w:t>végezték ki Batthyány Lajos miniszterelnököt, Aradon pedig a magyar honvédsereg tizenhárom tábornokát. A következ</w:t>
      </w:r>
      <w:r w:rsidR="004B0CBF">
        <w:t>ő</w:t>
      </w:r>
      <w:r w:rsidR="004B0CBF" w:rsidRPr="00D2778B">
        <w:t xml:space="preserve"> két hétben a kormány több tagját fosztották meg életét</w:t>
      </w:r>
      <w:r w:rsidR="004B0CBF">
        <w:t>ő</w:t>
      </w:r>
      <w:r w:rsidR="004B0CBF" w:rsidRPr="00D2778B">
        <w:t>l. 1850 tavaszáig összesen kb. 110 halálos ítéletet hajtottak végre, s százasával zárták börtönbe a szab</w:t>
      </w:r>
      <w:r w:rsidR="00FA7947">
        <w:t>a</w:t>
      </w:r>
      <w:r w:rsidR="004B0CBF" w:rsidRPr="00D2778B">
        <w:t>dságharc résztvev</w:t>
      </w:r>
      <w:r w:rsidR="004B0CBF">
        <w:t>ő</w:t>
      </w:r>
      <w:r w:rsidR="004B0CBF" w:rsidRPr="00D2778B">
        <w:t>it. Több tízezer magyar közkatonát a császári hadseregbe soroztak be, akik aztán hét évig kényszerültek idegen országokban szolgálni. A szabadságharc vezet</w:t>
      </w:r>
      <w:r w:rsidR="004B0CBF">
        <w:t>ő</w:t>
      </w:r>
      <w:r w:rsidR="004B0CBF" w:rsidRPr="00D2778B">
        <w:t xml:space="preserve"> elitjének jelent</w:t>
      </w:r>
      <w:r w:rsidR="004B0CBF">
        <w:t>ő</w:t>
      </w:r>
      <w:r w:rsidR="004B0CBF" w:rsidRPr="00D2778B">
        <w:t>s része a bukás után külföldi emigrációba vonult. Többségük Európában telepedett le, de számos menekül</w:t>
      </w:r>
      <w:r w:rsidR="004B0CBF">
        <w:t>ő</w:t>
      </w:r>
      <w:r w:rsidR="004B0CBF" w:rsidRPr="00D2778B">
        <w:t>t fogadott be az Oszmán</w:t>
      </w:r>
      <w:r w:rsidR="00FA7947">
        <w:t xml:space="preserve"> Birodalom is, ahol aztán egy részük később komoly szerepet játszott a török modernizációban (az első török költőnő is egy magyar emigráns leánya volt!). A menekülők jelentős része előbb-utóbb hazatért, de visszailleszkedésük nem járt mindig sikerrel. Itt </w:t>
      </w:r>
      <w:r w:rsidR="00683FAD">
        <w:t>alapozódik meg</w:t>
      </w:r>
      <w:r w:rsidR="00FA7947">
        <w:t xml:space="preserve"> az a gyászos hagyomány, amelytől a mai nap</w:t>
      </w:r>
      <w:r w:rsidR="002F35BD">
        <w:t>ig szenvedünk: a magyarság egy tehetséges, sokra hivatott, mozgékony rétege egy-egy nagy k</w:t>
      </w:r>
      <w:r w:rsidR="00683FAD">
        <w:t>ataklizma</w:t>
      </w:r>
      <w:r w:rsidR="002F35BD">
        <w:t xml:space="preserve"> után felkerekedik, és más</w:t>
      </w:r>
      <w:r w:rsidR="00683FAD">
        <w:t>utt</w:t>
      </w:r>
      <w:r w:rsidR="002F35BD">
        <w:t xml:space="preserve"> keresi a boldogulását (mint 45, 56 után és </w:t>
      </w:r>
      <w:proofErr w:type="gramStart"/>
      <w:r w:rsidR="002F35BD">
        <w:t>azóta</w:t>
      </w:r>
      <w:proofErr w:type="gramEnd"/>
      <w:r w:rsidR="002F35BD">
        <w:t xml:space="preserve"> is). A forradalom sikertelenségének számos további, máig ható következménye közül idő hiányában csak néhány olyat emelek </w:t>
      </w:r>
      <w:r w:rsidR="002C2804">
        <w:t xml:space="preserve">még </w:t>
      </w:r>
      <w:r w:rsidR="002F35BD">
        <w:t xml:space="preserve">ki, amelyre kevesen gondolnak, vagy amelyet én személy szerint rendkívül fontosnak tartok. Az elsőre jó </w:t>
      </w:r>
      <w:r w:rsidR="002F35BD" w:rsidRPr="002F35BD">
        <w:t>példa</w:t>
      </w:r>
      <w:r w:rsidR="002F35BD">
        <w:t>:</w:t>
      </w:r>
      <w:r w:rsidR="002F35BD" w:rsidRPr="002F35BD">
        <w:t xml:space="preserve"> </w:t>
      </w:r>
      <w:r w:rsidR="002F35BD">
        <w:t>a</w:t>
      </w:r>
      <w:r w:rsidR="002F35BD" w:rsidRPr="002F35BD">
        <w:rPr>
          <w:bCs/>
        </w:rPr>
        <w:t xml:space="preserve"> jobbágyfelszabadítás és következményei</w:t>
      </w:r>
      <w:r w:rsidR="00D52C20">
        <w:rPr>
          <w:bCs/>
        </w:rPr>
        <w:t xml:space="preserve">. </w:t>
      </w:r>
      <w:r w:rsidR="00D52C20">
        <w:t xml:space="preserve">Rövidre fogva: </w:t>
      </w:r>
      <w:r w:rsidR="00D52C20">
        <w:rPr>
          <w:bCs/>
        </w:rPr>
        <w:t>egy nem önálló országban</w:t>
      </w:r>
      <w:r w:rsidR="00D52C20">
        <w:t xml:space="preserve">, ahol az állam a nagybirtok korábbi védelmét elvesztő, a szabad piacra kilökött, de tőkével nem rendelkező parasztságnak nem nyújt védelmet, csak az lehet az eredmény, ami a század végére bekövetkezett: tömeges elszegényedés és tömeges kivándorlás. </w:t>
      </w:r>
      <w:r w:rsidR="00125A5D">
        <w:t>A rosszul végrehajtott jobbágyfelszabadítás és a volt tulajdonosok</w:t>
      </w:r>
      <w:r w:rsidR="00D52C20">
        <w:t xml:space="preserve">, a köznemesség elkésett és </w:t>
      </w:r>
      <w:r w:rsidR="00125A5D">
        <w:t xml:space="preserve">végeredményben sikertelen kártalanítása a tömeges középosztályosodás előtt vágta el a lehetőséget, épp a polgári kor küszöbén. Ennek következményeit a mai napig nem heverte ki a magyar társadalom. </w:t>
      </w:r>
    </w:p>
    <w:p w:rsidR="002C2804" w:rsidRDefault="004E31CB" w:rsidP="00125A5D">
      <w:pPr>
        <w:spacing w:line="360" w:lineRule="auto"/>
        <w:ind w:firstLine="340"/>
        <w:rPr>
          <w:color w:val="000000"/>
        </w:rPr>
      </w:pPr>
      <w:r>
        <w:lastRenderedPageBreak/>
        <w:t>Egy</w:t>
      </w:r>
      <w:r w:rsidR="00125A5D">
        <w:t xml:space="preserve"> másik következmény: a lelki torzulás. Egy 14. századi muszlim filozófus</w:t>
      </w:r>
      <w:r w:rsidR="00D42574">
        <w:t xml:space="preserve">, </w:t>
      </w:r>
      <w:proofErr w:type="spellStart"/>
      <w:r w:rsidR="00D42574">
        <w:t>Ibn</w:t>
      </w:r>
      <w:proofErr w:type="spellEnd"/>
      <w:r w:rsidR="00D42574">
        <w:t xml:space="preserve"> </w:t>
      </w:r>
      <w:proofErr w:type="spellStart"/>
      <w:r w:rsidR="00D42574">
        <w:t>Haldun</w:t>
      </w:r>
      <w:proofErr w:type="spellEnd"/>
      <w:r w:rsidR="00125A5D">
        <w:t xml:space="preserve"> írja: „</w:t>
      </w:r>
      <w:r w:rsidR="00D42574" w:rsidRPr="00EC7CB0">
        <w:rPr>
          <w:i/>
        </w:rPr>
        <w:t>M</w:t>
      </w:r>
      <w:r w:rsidR="00125A5D" w:rsidRPr="00EC7CB0">
        <w:rPr>
          <w:i/>
        </w:rPr>
        <w:t>ind</w:t>
      </w:r>
      <w:r w:rsidR="00D42574" w:rsidRPr="00EC7CB0">
        <w:rPr>
          <w:i/>
        </w:rPr>
        <w:t>en</w:t>
      </w:r>
      <w:r w:rsidR="00125A5D" w:rsidRPr="00EC7CB0">
        <w:rPr>
          <w:i/>
        </w:rPr>
        <w:t xml:space="preserve"> olyan népnek, amely nem ura a maga ügyeinek, hanem igazságtalanság és elnyomás alatt él, torzulnak a szokásai: félnek attól, hogy erőszak éri őket, ha nyíltan kimondják azt, ami a szívükben van. Így végül olyan viselkedésmódra kényszerülnek, amelyben lelkük nem tud kiteljesedni és nem tud kiterjedni a lelk</w:t>
      </w:r>
      <w:r w:rsidR="00D42574" w:rsidRPr="00EC7CB0">
        <w:rPr>
          <w:i/>
        </w:rPr>
        <w:t>ük</w:t>
      </w:r>
      <w:r w:rsidR="00125A5D" w:rsidRPr="00EC7CB0">
        <w:rPr>
          <w:i/>
        </w:rPr>
        <w:t xml:space="preserve"> emberi minő</w:t>
      </w:r>
      <w:r w:rsidR="00D42574" w:rsidRPr="00EC7CB0">
        <w:rPr>
          <w:i/>
        </w:rPr>
        <w:t>sége által lehető</w:t>
      </w:r>
      <w:r w:rsidR="00125A5D" w:rsidRPr="00EC7CB0">
        <w:rPr>
          <w:i/>
        </w:rPr>
        <w:t>vé tett határokig.”</w:t>
      </w:r>
      <w:r w:rsidR="00125A5D">
        <w:t xml:space="preserve"> </w:t>
      </w:r>
      <w:r w:rsidR="00D42574">
        <w:t>Pontosan ezt történt a magyarokkal a Bach-korszakban, aztán részben a Monarchia idején is, főleg pedig a rövid 20. század nagy részében. Hol a Habsburgokra, hol a németekre, hol a szovjetekre és lakájaikra sandítva kellett (volna) nagy nemzeti ügyeinkről, sorskérdéseink</w:t>
      </w:r>
      <w:r w:rsidR="002C2804">
        <w:t>ről</w:t>
      </w:r>
      <w:r w:rsidR="00D42574">
        <w:t xml:space="preserve"> beszélni, vagy a</w:t>
      </w:r>
      <w:r w:rsidR="00C23F81">
        <w:t>z</w:t>
      </w:r>
      <w:r w:rsidR="00D42574">
        <w:t xml:space="preserve"> </w:t>
      </w:r>
      <w:r w:rsidR="002C2804">
        <w:t>önérzetünk</w:t>
      </w:r>
      <w:r w:rsidR="00D42574">
        <w:t xml:space="preserve"> számára fontos dolgokat </w:t>
      </w:r>
      <w:r w:rsidR="00C23F81">
        <w:t>nyíltan képviselni</w:t>
      </w:r>
      <w:r w:rsidR="00D42574">
        <w:t xml:space="preserve">. </w:t>
      </w:r>
      <w:proofErr w:type="gramStart"/>
      <w:r w:rsidR="00D42574">
        <w:t xml:space="preserve">Ezért </w:t>
      </w:r>
      <w:r w:rsidR="00FB04D3">
        <w:t>hallgat</w:t>
      </w:r>
      <w:r w:rsidR="00D42574">
        <w:t xml:space="preserve">ásra, jobb esetben a sorok közötti olvasásra vagy képes beszédre </w:t>
      </w:r>
      <w:r w:rsidR="00FB04D3">
        <w:t>k</w:t>
      </w:r>
      <w:r w:rsidR="00D42574">
        <w:t>é</w:t>
      </w:r>
      <w:r w:rsidR="00FB04D3">
        <w:t>ny</w:t>
      </w:r>
      <w:r w:rsidR="00D42574">
        <w:t>szerültünk, úgy</w:t>
      </w:r>
      <w:r w:rsidR="002C2804">
        <w:t>,</w:t>
      </w:r>
      <w:r w:rsidR="00D42574">
        <w:t xml:space="preserve"> mint Kozma Andor híres versének</w:t>
      </w:r>
      <w:r w:rsidR="00D97F7B">
        <w:t xml:space="preserve">, a </w:t>
      </w:r>
      <w:r w:rsidR="00D97F7B" w:rsidRPr="00D97F7B">
        <w:rPr>
          <w:i/>
        </w:rPr>
        <w:t>Karthágói harangok</w:t>
      </w:r>
      <w:r w:rsidR="00D97F7B">
        <w:t>nak</w:t>
      </w:r>
      <w:r w:rsidR="00D42574">
        <w:t xml:space="preserve"> </w:t>
      </w:r>
      <w:r w:rsidR="00D97F7B">
        <w:t xml:space="preserve">a </w:t>
      </w:r>
      <w:r w:rsidR="00D42574">
        <w:t xml:space="preserve">hőse, </w:t>
      </w:r>
      <w:proofErr w:type="spellStart"/>
      <w:r w:rsidR="00D42574">
        <w:t>Bocsor</w:t>
      </w:r>
      <w:proofErr w:type="spellEnd"/>
      <w:r w:rsidR="00D42574">
        <w:t xml:space="preserve"> István tanár úr, </w:t>
      </w:r>
      <w:r w:rsidR="00D42574" w:rsidRPr="004E31CB">
        <w:rPr>
          <w:color w:val="000000" w:themeColor="text1"/>
        </w:rPr>
        <w:t xml:space="preserve">aki </w:t>
      </w:r>
      <w:r w:rsidR="00D42574" w:rsidRPr="00C23F81">
        <w:rPr>
          <w:i/>
          <w:color w:val="000000" w:themeColor="text1"/>
        </w:rPr>
        <w:t>„tavaly</w:t>
      </w:r>
      <w:r w:rsidR="00FB04D3" w:rsidRPr="00C23F81">
        <w:rPr>
          <w:i/>
          <w:color w:val="000000" w:themeColor="text1"/>
        </w:rPr>
        <w:t xml:space="preserve"> Debrecenben még </w:t>
      </w:r>
      <w:proofErr w:type="spellStart"/>
      <w:r w:rsidR="00FB04D3" w:rsidRPr="00C23F81">
        <w:rPr>
          <w:i/>
          <w:color w:val="000000" w:themeColor="text1"/>
        </w:rPr>
        <w:t>Enyéng</w:t>
      </w:r>
      <w:proofErr w:type="spellEnd"/>
      <w:r w:rsidR="00FB04D3" w:rsidRPr="00C23F81">
        <w:rPr>
          <w:i/>
          <w:color w:val="000000" w:themeColor="text1"/>
        </w:rPr>
        <w:t xml:space="preserve"> </w:t>
      </w:r>
      <w:proofErr w:type="spellStart"/>
      <w:r w:rsidR="00FB04D3" w:rsidRPr="00C23F81">
        <w:rPr>
          <w:i/>
          <w:color w:val="000000" w:themeColor="text1"/>
        </w:rPr>
        <w:t>követje</w:t>
      </w:r>
      <w:proofErr w:type="spellEnd"/>
      <w:r w:rsidR="00D42574" w:rsidRPr="00C23F81">
        <w:rPr>
          <w:i/>
          <w:color w:val="000000" w:themeColor="text1"/>
        </w:rPr>
        <w:t>/Alig egy fél éve még tömlöcre vetve/Most Bécs kegyelméből, rendőrtől figyelve,</w:t>
      </w:r>
      <w:r w:rsidR="00FB04D3" w:rsidRPr="00C23F81">
        <w:rPr>
          <w:i/>
          <w:color w:val="000000" w:themeColor="text1"/>
        </w:rPr>
        <w:t>/</w:t>
      </w:r>
      <w:r w:rsidR="00D42574" w:rsidRPr="00C23F81">
        <w:rPr>
          <w:i/>
          <w:color w:val="000000" w:themeColor="text1"/>
        </w:rPr>
        <w:t>Ismét katedráján a hatalmas elme.</w:t>
      </w:r>
      <w:r w:rsidR="00FB04D3" w:rsidRPr="00C23F81">
        <w:rPr>
          <w:i/>
          <w:color w:val="000000" w:themeColor="text1"/>
        </w:rPr>
        <w:t>/</w:t>
      </w:r>
      <w:r w:rsidR="00D42574" w:rsidRPr="00C23F81">
        <w:rPr>
          <w:i/>
          <w:color w:val="000000" w:themeColor="text1"/>
        </w:rPr>
        <w:t>Tilalmas részére a honi történet,</w:t>
      </w:r>
      <w:r w:rsidR="00FB04D3" w:rsidRPr="00C23F81">
        <w:rPr>
          <w:i/>
          <w:color w:val="000000" w:themeColor="text1"/>
        </w:rPr>
        <w:t>/</w:t>
      </w:r>
      <w:r w:rsidR="00D42574" w:rsidRPr="00C23F81">
        <w:rPr>
          <w:i/>
          <w:color w:val="000000" w:themeColor="text1"/>
        </w:rPr>
        <w:t xml:space="preserve">Hanem </w:t>
      </w:r>
      <w:proofErr w:type="spellStart"/>
      <w:r w:rsidR="00D42574" w:rsidRPr="00C23F81">
        <w:rPr>
          <w:i/>
          <w:color w:val="000000" w:themeColor="text1"/>
        </w:rPr>
        <w:t>Karthágórul</w:t>
      </w:r>
      <w:proofErr w:type="spellEnd"/>
      <w:r w:rsidR="00D42574" w:rsidRPr="00C23F81">
        <w:rPr>
          <w:i/>
          <w:color w:val="000000" w:themeColor="text1"/>
        </w:rPr>
        <w:t xml:space="preserve"> s </w:t>
      </w:r>
      <w:proofErr w:type="spellStart"/>
      <w:r w:rsidR="00D42574" w:rsidRPr="00C23F81">
        <w:rPr>
          <w:i/>
          <w:color w:val="000000" w:themeColor="text1"/>
        </w:rPr>
        <w:t>Rómárul</w:t>
      </w:r>
      <w:proofErr w:type="spellEnd"/>
      <w:r w:rsidR="00D42574" w:rsidRPr="00C23F81">
        <w:rPr>
          <w:i/>
          <w:color w:val="000000" w:themeColor="text1"/>
        </w:rPr>
        <w:t xml:space="preserve"> beszélhet.</w:t>
      </w:r>
      <w:r w:rsidR="00FB04D3" w:rsidRPr="00C23F81">
        <w:rPr>
          <w:i/>
          <w:color w:val="000000" w:themeColor="text1"/>
        </w:rPr>
        <w:t>”</w:t>
      </w:r>
      <w:proofErr w:type="gramEnd"/>
      <w:r w:rsidR="00FB04D3" w:rsidRPr="004E31CB">
        <w:rPr>
          <w:color w:val="000000" w:themeColor="text1"/>
        </w:rPr>
        <w:t xml:space="preserve"> Ezért </w:t>
      </w:r>
      <w:r>
        <w:rPr>
          <w:color w:val="000000" w:themeColor="text1"/>
        </w:rPr>
        <w:t xml:space="preserve">aztán </w:t>
      </w:r>
      <w:r w:rsidR="00DD4B04">
        <w:rPr>
          <w:color w:val="000000" w:themeColor="text1"/>
        </w:rPr>
        <w:t xml:space="preserve">a </w:t>
      </w:r>
      <w:r>
        <w:rPr>
          <w:color w:val="000000" w:themeColor="text1"/>
        </w:rPr>
        <w:t xml:space="preserve">pápai </w:t>
      </w:r>
      <w:r w:rsidR="00DD4B04">
        <w:rPr>
          <w:color w:val="000000" w:themeColor="text1"/>
        </w:rPr>
        <w:t xml:space="preserve">kollégium </w:t>
      </w:r>
      <w:r>
        <w:rPr>
          <w:color w:val="000000" w:themeColor="text1"/>
        </w:rPr>
        <w:t>diákjai vele sírnak, amikor kimondja: „Karth</w:t>
      </w:r>
      <w:r w:rsidR="002C2804">
        <w:rPr>
          <w:color w:val="000000" w:themeColor="text1"/>
        </w:rPr>
        <w:t>á</w:t>
      </w:r>
      <w:r>
        <w:rPr>
          <w:color w:val="000000" w:themeColor="text1"/>
        </w:rPr>
        <w:t>g</w:t>
      </w:r>
      <w:r w:rsidR="00233BC3">
        <w:rPr>
          <w:color w:val="000000" w:themeColor="text1"/>
        </w:rPr>
        <w:t>ó</w:t>
      </w:r>
      <w:r>
        <w:rPr>
          <w:color w:val="000000" w:themeColor="text1"/>
        </w:rPr>
        <w:t xml:space="preserve"> elesett”, mert mind pontosan tudja, hogy a </w:t>
      </w:r>
      <w:r w:rsidR="006F21AE">
        <w:rPr>
          <w:color w:val="000000" w:themeColor="text1"/>
        </w:rPr>
        <w:t xml:space="preserve">forradalom </w:t>
      </w:r>
      <w:r w:rsidR="00C23F81">
        <w:rPr>
          <w:color w:val="000000" w:themeColor="text1"/>
        </w:rPr>
        <w:t>leverésére gondol és emlékezik</w:t>
      </w:r>
      <w:r w:rsidR="006F21AE">
        <w:rPr>
          <w:color w:val="000000" w:themeColor="text1"/>
        </w:rPr>
        <w:t xml:space="preserve">. Vagy egy másik, a tudathasadást még jobban szemléltető eset: Kossuth temetése. A forradalom </w:t>
      </w:r>
      <w:r w:rsidR="006F21AE" w:rsidRPr="006F21AE">
        <w:rPr>
          <w:color w:val="000000" w:themeColor="text1"/>
        </w:rPr>
        <w:t xml:space="preserve">vezére </w:t>
      </w:r>
      <w:r w:rsidR="006F21AE" w:rsidRPr="006F21AE">
        <w:rPr>
          <w:color w:val="000000"/>
        </w:rPr>
        <w:t xml:space="preserve">1894. március 20-án este hunyt el </w:t>
      </w:r>
      <w:proofErr w:type="spellStart"/>
      <w:r w:rsidR="006F21AE" w:rsidRPr="006F21AE">
        <w:rPr>
          <w:color w:val="000000"/>
        </w:rPr>
        <w:t>Turinban</w:t>
      </w:r>
      <w:proofErr w:type="spellEnd"/>
      <w:r w:rsidR="006F21AE" w:rsidRPr="006F21AE">
        <w:rPr>
          <w:color w:val="000000"/>
        </w:rPr>
        <w:t xml:space="preserve"> 45 évi száműzetés után. A nemzet gyászba borult, hivatalos temetést </w:t>
      </w:r>
      <w:r w:rsidR="002C2804">
        <w:rPr>
          <w:color w:val="000000"/>
        </w:rPr>
        <w:t>követelt</w:t>
      </w:r>
      <w:r w:rsidR="006F21AE">
        <w:rPr>
          <w:color w:val="000000"/>
        </w:rPr>
        <w:t xml:space="preserve">, </w:t>
      </w:r>
      <w:r w:rsidR="006F21AE" w:rsidRPr="006F21AE">
        <w:rPr>
          <w:color w:val="000000"/>
        </w:rPr>
        <w:t xml:space="preserve">de a magyar állam a király tiltása miatt </w:t>
      </w:r>
      <w:r w:rsidR="00DD4B04">
        <w:rPr>
          <w:color w:val="000000"/>
        </w:rPr>
        <w:t>elzárkózott</w:t>
      </w:r>
      <w:r w:rsidR="00DB1BFA">
        <w:rPr>
          <w:color w:val="000000"/>
        </w:rPr>
        <w:t xml:space="preserve">, </w:t>
      </w:r>
      <w:r w:rsidR="00DD4B04">
        <w:rPr>
          <w:color w:val="000000"/>
        </w:rPr>
        <w:t>még a részvétét sem nyilvánította ki</w:t>
      </w:r>
      <w:r w:rsidR="006F21AE">
        <w:rPr>
          <w:color w:val="000000"/>
        </w:rPr>
        <w:t>;</w:t>
      </w:r>
      <w:r w:rsidR="006F21AE" w:rsidRPr="006F21AE">
        <w:rPr>
          <w:color w:val="000000"/>
        </w:rPr>
        <w:t xml:space="preserve"> a nemzet halottját </w:t>
      </w:r>
      <w:r w:rsidR="00DB1BFA">
        <w:rPr>
          <w:color w:val="000000"/>
        </w:rPr>
        <w:t>végül</w:t>
      </w:r>
      <w:r w:rsidR="00DB1BFA" w:rsidRPr="006F21AE">
        <w:rPr>
          <w:color w:val="000000"/>
        </w:rPr>
        <w:t xml:space="preserve"> </w:t>
      </w:r>
      <w:r w:rsidR="00DB1BFA">
        <w:rPr>
          <w:color w:val="000000"/>
        </w:rPr>
        <w:t xml:space="preserve">több tízezer ember jelenlétében </w:t>
      </w:r>
      <w:r w:rsidR="006F21AE" w:rsidRPr="006F21AE">
        <w:rPr>
          <w:color w:val="000000"/>
        </w:rPr>
        <w:t>Budapest temett</w:t>
      </w:r>
      <w:r w:rsidR="006F21AE">
        <w:rPr>
          <w:color w:val="000000"/>
        </w:rPr>
        <w:t>ette</w:t>
      </w:r>
      <w:r w:rsidR="006F21AE" w:rsidRPr="006F21AE">
        <w:rPr>
          <w:color w:val="000000"/>
        </w:rPr>
        <w:t xml:space="preserve"> el, </w:t>
      </w:r>
      <w:r w:rsidR="00DB1BFA">
        <w:rPr>
          <w:color w:val="000000"/>
        </w:rPr>
        <w:t>ám</w:t>
      </w:r>
      <w:r w:rsidR="006F21AE">
        <w:rPr>
          <w:color w:val="000000"/>
        </w:rPr>
        <w:t xml:space="preserve"> a </w:t>
      </w:r>
      <w:proofErr w:type="gramStart"/>
      <w:r w:rsidR="006F21AE" w:rsidRPr="006F21AE">
        <w:rPr>
          <w:color w:val="000000"/>
        </w:rPr>
        <w:t>főpolgármester</w:t>
      </w:r>
      <w:proofErr w:type="gramEnd"/>
      <w:r w:rsidR="006F21AE" w:rsidRPr="006F21AE">
        <w:rPr>
          <w:color w:val="000000"/>
        </w:rPr>
        <w:t xml:space="preserve"> </w:t>
      </w:r>
      <w:r w:rsidR="00DD4B04">
        <w:rPr>
          <w:color w:val="000000"/>
        </w:rPr>
        <w:t>n</w:t>
      </w:r>
      <w:r w:rsidR="006F21AE" w:rsidRPr="006F21AE">
        <w:rPr>
          <w:color w:val="000000"/>
        </w:rPr>
        <w:t xml:space="preserve">em </w:t>
      </w:r>
      <w:r w:rsidR="002C2804">
        <w:rPr>
          <w:color w:val="000000"/>
        </w:rPr>
        <w:t>mert elmenni</w:t>
      </w:r>
      <w:r w:rsidR="006F21AE">
        <w:rPr>
          <w:color w:val="000000"/>
        </w:rPr>
        <w:t xml:space="preserve">, </w:t>
      </w:r>
      <w:r w:rsidR="006F21AE" w:rsidRPr="006F21AE">
        <w:rPr>
          <w:color w:val="000000"/>
        </w:rPr>
        <w:t xml:space="preserve">a közintézményeket, az állami alkalmazottakat és a tanuló ifjúságot </w:t>
      </w:r>
      <w:r w:rsidR="00DD4B04">
        <w:rPr>
          <w:color w:val="000000"/>
        </w:rPr>
        <w:t>pedig</w:t>
      </w:r>
      <w:r w:rsidR="00DB1BFA">
        <w:rPr>
          <w:color w:val="000000"/>
        </w:rPr>
        <w:t xml:space="preserve"> </w:t>
      </w:r>
      <w:r w:rsidR="006F21AE" w:rsidRPr="006F21AE">
        <w:rPr>
          <w:color w:val="000000"/>
        </w:rPr>
        <w:t xml:space="preserve">eltiltották a részvételtől. </w:t>
      </w:r>
      <w:r w:rsidR="002C2804">
        <w:rPr>
          <w:color w:val="000000"/>
        </w:rPr>
        <w:t>Jókai Mór pedig</w:t>
      </w:r>
      <w:r w:rsidR="00DB1BFA">
        <w:rPr>
          <w:color w:val="000000"/>
        </w:rPr>
        <w:t xml:space="preserve"> gyászbeszéd</w:t>
      </w:r>
      <w:r w:rsidR="002C2804">
        <w:rPr>
          <w:color w:val="000000"/>
        </w:rPr>
        <w:t>é</w:t>
      </w:r>
      <w:r w:rsidR="00DB1BFA">
        <w:rPr>
          <w:color w:val="000000"/>
        </w:rPr>
        <w:t xml:space="preserve">ben a dualizmust dicsőítette, mint amelyben megvalósultak Kossuth eszméi. Lehet, hogy igaza volt, de attól </w:t>
      </w:r>
      <w:r w:rsidR="002C2804">
        <w:rPr>
          <w:color w:val="000000"/>
        </w:rPr>
        <w:t>a</w:t>
      </w:r>
      <w:r w:rsidR="00DB1BFA">
        <w:rPr>
          <w:color w:val="000000"/>
        </w:rPr>
        <w:t xml:space="preserve"> helyzet</w:t>
      </w:r>
      <w:r w:rsidR="002C2804">
        <w:rPr>
          <w:color w:val="000000"/>
        </w:rPr>
        <w:t xml:space="preserve"> még rémes és abszurd.</w:t>
      </w:r>
      <w:r w:rsidR="00DB1BFA">
        <w:rPr>
          <w:color w:val="000000"/>
        </w:rPr>
        <w:t xml:space="preserve"> </w:t>
      </w:r>
    </w:p>
    <w:p w:rsidR="00044874" w:rsidRDefault="007F6C0F" w:rsidP="00125A5D">
      <w:pPr>
        <w:spacing w:line="360" w:lineRule="auto"/>
        <w:ind w:firstLine="340"/>
        <w:rPr>
          <w:color w:val="000000"/>
        </w:rPr>
      </w:pPr>
      <w:r>
        <w:rPr>
          <w:color w:val="000000"/>
        </w:rPr>
        <w:t>1848–</w:t>
      </w:r>
      <w:r w:rsidR="00433AEC">
        <w:rPr>
          <w:color w:val="000000"/>
        </w:rPr>
        <w:t xml:space="preserve">49 bukásának egyik </w:t>
      </w:r>
      <w:r w:rsidR="002C2804">
        <w:rPr>
          <w:color w:val="000000"/>
        </w:rPr>
        <w:t xml:space="preserve">további, </w:t>
      </w:r>
      <w:r w:rsidR="00DB1BFA">
        <w:rPr>
          <w:color w:val="000000"/>
        </w:rPr>
        <w:t>igen káros hatása, hogy végzetesen megerősítette a magyar</w:t>
      </w:r>
      <w:r w:rsidR="00433AEC">
        <w:rPr>
          <w:color w:val="000000"/>
        </w:rPr>
        <w:t xml:space="preserve"> lélek</w:t>
      </w:r>
      <w:r w:rsidR="00DB1BFA">
        <w:rPr>
          <w:color w:val="000000"/>
        </w:rPr>
        <w:t xml:space="preserve"> </w:t>
      </w:r>
      <w:proofErr w:type="spellStart"/>
      <w:r w:rsidR="00DB1BFA">
        <w:rPr>
          <w:color w:val="000000"/>
        </w:rPr>
        <w:t>finitista</w:t>
      </w:r>
      <w:proofErr w:type="spellEnd"/>
      <w:r w:rsidR="00DB1BFA">
        <w:rPr>
          <w:color w:val="000000"/>
        </w:rPr>
        <w:t xml:space="preserve"> </w:t>
      </w:r>
      <w:r w:rsidR="00433AEC">
        <w:rPr>
          <w:color w:val="000000"/>
        </w:rPr>
        <w:t xml:space="preserve">és fatalista </w:t>
      </w:r>
      <w:r w:rsidR="00DB1BFA">
        <w:rPr>
          <w:color w:val="000000"/>
        </w:rPr>
        <w:t>hajlamát</w:t>
      </w:r>
      <w:r w:rsidR="002C2804">
        <w:rPr>
          <w:color w:val="000000"/>
        </w:rPr>
        <w:t>,</w:t>
      </w:r>
      <w:r w:rsidR="00DB1BFA">
        <w:rPr>
          <w:color w:val="000000"/>
        </w:rPr>
        <w:t xml:space="preserve"> és </w:t>
      </w:r>
      <w:r w:rsidR="00714582">
        <w:rPr>
          <w:color w:val="000000"/>
        </w:rPr>
        <w:t>csökkentette</w:t>
      </w:r>
      <w:r w:rsidR="00DB1BFA">
        <w:rPr>
          <w:color w:val="000000"/>
        </w:rPr>
        <w:t xml:space="preserve"> </w:t>
      </w:r>
      <w:r w:rsidR="00433AEC">
        <w:rPr>
          <w:color w:val="000000"/>
        </w:rPr>
        <w:t>cselekv</w:t>
      </w:r>
      <w:r w:rsidR="002C2804">
        <w:rPr>
          <w:color w:val="000000"/>
        </w:rPr>
        <w:t>ésre való hajlandóságát</w:t>
      </w:r>
      <w:r w:rsidR="00DB1BFA">
        <w:rPr>
          <w:color w:val="000000"/>
        </w:rPr>
        <w:t xml:space="preserve">. Amikor a reformkorban </w:t>
      </w:r>
      <w:r w:rsidR="00433AEC">
        <w:rPr>
          <w:color w:val="000000"/>
        </w:rPr>
        <w:t xml:space="preserve">a magyar értelmiség (Kölcsey, Vörösmarty, Kazinczy stb.) megalapozzák a modern magyar nemzettudatot, abban bő teret adnak a bűnnek, bűntudatnak, bűnhődésnek és az áldozatnak. </w:t>
      </w:r>
      <w:r w:rsidR="00714582">
        <w:rPr>
          <w:color w:val="000000"/>
        </w:rPr>
        <w:t>Ő</w:t>
      </w:r>
      <w:r w:rsidR="00433AEC">
        <w:rPr>
          <w:color w:val="000000"/>
        </w:rPr>
        <w:t>k fedezi</w:t>
      </w:r>
      <w:r w:rsidR="002110B6">
        <w:rPr>
          <w:color w:val="000000"/>
        </w:rPr>
        <w:t>k</w:t>
      </w:r>
      <w:r w:rsidR="00433AEC">
        <w:rPr>
          <w:color w:val="000000"/>
        </w:rPr>
        <w:t xml:space="preserve"> fel a 16. századi Zrínyi Miklóst</w:t>
      </w:r>
      <w:r w:rsidR="00714582">
        <w:rPr>
          <w:color w:val="000000"/>
        </w:rPr>
        <w:t xml:space="preserve"> (aztán dédunokáját, a költőt is)</w:t>
      </w:r>
      <w:r w:rsidR="00433AEC">
        <w:rPr>
          <w:color w:val="000000"/>
        </w:rPr>
        <w:t xml:space="preserve">, </w:t>
      </w:r>
      <w:r w:rsidR="002110B6">
        <w:rPr>
          <w:color w:val="000000"/>
        </w:rPr>
        <w:t xml:space="preserve">aki </w:t>
      </w:r>
      <w:r w:rsidR="00DD4B04">
        <w:rPr>
          <w:color w:val="000000"/>
        </w:rPr>
        <w:t xml:space="preserve">1566-ban </w:t>
      </w:r>
      <w:r w:rsidR="002110B6">
        <w:rPr>
          <w:color w:val="000000"/>
        </w:rPr>
        <w:t xml:space="preserve">a </w:t>
      </w:r>
      <w:r w:rsidR="004632D8">
        <w:rPr>
          <w:color w:val="000000"/>
        </w:rPr>
        <w:t>K</w:t>
      </w:r>
      <w:r w:rsidR="002110B6">
        <w:rPr>
          <w:color w:val="000000"/>
        </w:rPr>
        <w:t>risztusi példát követve hozta meg életáldozatát a magyarokért és a keresztény</w:t>
      </w:r>
      <w:r w:rsidR="002C2804">
        <w:rPr>
          <w:color w:val="000000"/>
        </w:rPr>
        <w:t>ségért</w:t>
      </w:r>
      <w:r w:rsidR="002110B6">
        <w:rPr>
          <w:color w:val="000000"/>
        </w:rPr>
        <w:t xml:space="preserve">. </w:t>
      </w:r>
      <w:r w:rsidR="00714582">
        <w:rPr>
          <w:color w:val="000000"/>
        </w:rPr>
        <w:t xml:space="preserve">Ezek után nem lehet véletlen, hogy Lázár Vilmos, az egyik aradi vértanú éppen így értelmezte küldetését: </w:t>
      </w:r>
      <w:r w:rsidR="00714582" w:rsidRPr="00714582">
        <w:rPr>
          <w:smallCaps/>
        </w:rPr>
        <w:t>„</w:t>
      </w:r>
      <w:r w:rsidR="00714582" w:rsidRPr="00714582">
        <w:rPr>
          <w:i/>
          <w:iCs/>
        </w:rPr>
        <w:t xml:space="preserve">Ki tehet arról, hogy ilyen a magyar sorsa? Krisztus keresztje tövében érett apostollá az apostolok lelke és bitófák tövében kell forradalmárrá érni a magyar lelkeknek.” </w:t>
      </w:r>
      <w:r w:rsidR="00714582" w:rsidRPr="00714582">
        <w:rPr>
          <w:iCs/>
        </w:rPr>
        <w:t xml:space="preserve">Itt vélem én felfedezni annak a kisebbrendűségi </w:t>
      </w:r>
      <w:r w:rsidR="00714582" w:rsidRPr="00714582">
        <w:rPr>
          <w:iCs/>
        </w:rPr>
        <w:lastRenderedPageBreak/>
        <w:t xml:space="preserve">érzésnek a gyökereit, amely a mai napig kísér bennünket, s amelyet így lehet </w:t>
      </w:r>
      <w:r w:rsidR="00714582">
        <w:rPr>
          <w:iCs/>
        </w:rPr>
        <w:t xml:space="preserve">röviden </w:t>
      </w:r>
      <w:r w:rsidR="002C2804">
        <w:rPr>
          <w:iCs/>
        </w:rPr>
        <w:t>összefoglalni</w:t>
      </w:r>
      <w:r w:rsidR="00714582" w:rsidRPr="00714582">
        <w:rPr>
          <w:iCs/>
        </w:rPr>
        <w:t xml:space="preserve">: </w:t>
      </w:r>
      <w:r w:rsidR="00714582" w:rsidRPr="00714582">
        <w:rPr>
          <w:color w:val="000000"/>
        </w:rPr>
        <w:t xml:space="preserve">mi egész történelmünkben </w:t>
      </w:r>
      <w:r w:rsidR="00714582">
        <w:rPr>
          <w:color w:val="000000"/>
        </w:rPr>
        <w:t>á</w:t>
      </w:r>
      <w:r w:rsidR="00714582" w:rsidRPr="00714582">
        <w:rPr>
          <w:color w:val="000000"/>
        </w:rPr>
        <w:t xml:space="preserve">ldozatot hoztunk, </w:t>
      </w:r>
      <w:r w:rsidR="00714582">
        <w:rPr>
          <w:color w:val="000000"/>
        </w:rPr>
        <w:t>védtük magunkat és másokat, de mindig cser</w:t>
      </w:r>
      <w:r w:rsidR="000E1C8D">
        <w:rPr>
          <w:color w:val="000000"/>
        </w:rPr>
        <w:t>ben</w:t>
      </w:r>
      <w:r w:rsidR="00714582">
        <w:rPr>
          <w:color w:val="000000"/>
        </w:rPr>
        <w:t xml:space="preserve">hagytak bennünket. Ez </w:t>
      </w:r>
      <w:r w:rsidR="00726CA6">
        <w:rPr>
          <w:color w:val="000000"/>
        </w:rPr>
        <w:t xml:space="preserve">részben igaz, de </w:t>
      </w:r>
      <w:r w:rsidR="004632D8">
        <w:rPr>
          <w:color w:val="000000"/>
        </w:rPr>
        <w:t>a</w:t>
      </w:r>
      <w:r w:rsidR="00714582">
        <w:rPr>
          <w:color w:val="000000"/>
        </w:rPr>
        <w:t xml:space="preserve">zért veszélyes gondolat, </w:t>
      </w:r>
      <w:r w:rsidR="000E1C8D">
        <w:rPr>
          <w:color w:val="000000"/>
        </w:rPr>
        <w:t xml:space="preserve">mert lebeszél a küzdésről, arról, hogy tegyünk </w:t>
      </w:r>
      <w:r w:rsidR="002C2804">
        <w:rPr>
          <w:color w:val="000000"/>
        </w:rPr>
        <w:t>ön</w:t>
      </w:r>
      <w:r w:rsidR="000E1C8D">
        <w:rPr>
          <w:color w:val="000000"/>
        </w:rPr>
        <w:t xml:space="preserve">magunkért. Egyik legkeservesebb </w:t>
      </w:r>
      <w:r w:rsidR="00044874">
        <w:rPr>
          <w:color w:val="000000"/>
        </w:rPr>
        <w:t>t</w:t>
      </w:r>
      <w:r w:rsidR="000E1C8D">
        <w:rPr>
          <w:color w:val="000000"/>
        </w:rPr>
        <w:t xml:space="preserve">apasztalom, hogy </w:t>
      </w:r>
      <w:r w:rsidR="00726CA6">
        <w:rPr>
          <w:color w:val="000000"/>
        </w:rPr>
        <w:t>mennyiszer találkozom</w:t>
      </w:r>
      <w:r w:rsidR="004C6147">
        <w:rPr>
          <w:color w:val="000000"/>
        </w:rPr>
        <w:t xml:space="preserve"> </w:t>
      </w:r>
      <w:r w:rsidR="000E1C8D">
        <w:rPr>
          <w:color w:val="000000"/>
        </w:rPr>
        <w:t>ma is ezzel a</w:t>
      </w:r>
      <w:r w:rsidR="00044874">
        <w:rPr>
          <w:color w:val="000000"/>
        </w:rPr>
        <w:t xml:space="preserve"> </w:t>
      </w:r>
      <w:r w:rsidR="000E1C8D">
        <w:rPr>
          <w:color w:val="000000"/>
        </w:rPr>
        <w:t>def</w:t>
      </w:r>
      <w:r w:rsidR="00044874">
        <w:rPr>
          <w:color w:val="000000"/>
        </w:rPr>
        <w:t>e</w:t>
      </w:r>
      <w:r w:rsidR="000E1C8D">
        <w:rPr>
          <w:color w:val="000000"/>
        </w:rPr>
        <w:t>tista, felelősségáthá</w:t>
      </w:r>
      <w:r w:rsidR="00044874">
        <w:rPr>
          <w:color w:val="000000"/>
        </w:rPr>
        <w:t xml:space="preserve">rító és cselekvésképtelenné tévő mentalitással honfitársaim körében. És </w:t>
      </w:r>
      <w:r w:rsidR="004C6147">
        <w:rPr>
          <w:color w:val="000000"/>
        </w:rPr>
        <w:t xml:space="preserve">ilyenkor kétszeresen fáj arra gondolnom, </w:t>
      </w:r>
      <w:r w:rsidR="00044874">
        <w:rPr>
          <w:color w:val="000000"/>
        </w:rPr>
        <w:t xml:space="preserve">hogy </w:t>
      </w:r>
      <w:r w:rsidR="004C6147">
        <w:rPr>
          <w:color w:val="000000"/>
        </w:rPr>
        <w:t>mennyire másként alakulhatott volna a magyar történelem, ha</w:t>
      </w:r>
      <w:r w:rsidR="00044874">
        <w:rPr>
          <w:color w:val="000000"/>
        </w:rPr>
        <w:t xml:space="preserve"> </w:t>
      </w:r>
      <w:r w:rsidR="004C6147">
        <w:rPr>
          <w:color w:val="000000"/>
        </w:rPr>
        <w:t xml:space="preserve">a </w:t>
      </w:r>
      <w:r w:rsidR="00726CA6">
        <w:rPr>
          <w:color w:val="000000"/>
        </w:rPr>
        <w:t>’</w:t>
      </w:r>
      <w:r w:rsidR="00044874">
        <w:rPr>
          <w:color w:val="000000"/>
        </w:rPr>
        <w:t>48-49-e</w:t>
      </w:r>
      <w:r w:rsidR="004C6147">
        <w:rPr>
          <w:color w:val="000000"/>
        </w:rPr>
        <w:t xml:space="preserve">s kísérlet sikerrel jár, ha </w:t>
      </w:r>
      <w:r w:rsidR="00044874">
        <w:rPr>
          <w:color w:val="000000"/>
        </w:rPr>
        <w:t xml:space="preserve">a modern magyar nemzet nem kudarcban, hanem </w:t>
      </w:r>
      <w:r w:rsidR="002A7EF5">
        <w:rPr>
          <w:color w:val="000000"/>
        </w:rPr>
        <w:t xml:space="preserve">átütő </w:t>
      </w:r>
      <w:r w:rsidR="00044874">
        <w:rPr>
          <w:color w:val="000000"/>
        </w:rPr>
        <w:t>sikerben fogant voln</w:t>
      </w:r>
      <w:r w:rsidR="004C6147">
        <w:rPr>
          <w:color w:val="000000"/>
        </w:rPr>
        <w:t>a.</w:t>
      </w:r>
    </w:p>
    <w:p w:rsidR="004A446B" w:rsidRDefault="00044874" w:rsidP="00125A5D">
      <w:pPr>
        <w:spacing w:line="360" w:lineRule="auto"/>
        <w:ind w:firstLine="340"/>
        <w:rPr>
          <w:color w:val="000000" w:themeColor="text1"/>
        </w:rPr>
      </w:pPr>
      <w:r>
        <w:rPr>
          <w:color w:val="000000"/>
        </w:rPr>
        <w:t xml:space="preserve">4. </w:t>
      </w:r>
      <w:r w:rsidR="004C6147">
        <w:rPr>
          <w:color w:val="000000"/>
        </w:rPr>
        <w:t xml:space="preserve">És </w:t>
      </w:r>
      <w:r w:rsidR="00F221F5">
        <w:rPr>
          <w:color w:val="000000"/>
        </w:rPr>
        <w:t>vé</w:t>
      </w:r>
      <w:r w:rsidR="004C6147">
        <w:rPr>
          <w:color w:val="000000"/>
        </w:rPr>
        <w:t>gül a negyedik kérdés: m</w:t>
      </w:r>
      <w:r w:rsidR="004C6147" w:rsidRPr="00FD6EF3">
        <w:rPr>
          <w:color w:val="000000" w:themeColor="text1"/>
        </w:rPr>
        <w:t>it kezd</w:t>
      </w:r>
      <w:r w:rsidR="004C6147">
        <w:rPr>
          <w:color w:val="000000" w:themeColor="text1"/>
        </w:rPr>
        <w:t>jünk</w:t>
      </w:r>
      <w:r w:rsidR="004C6147" w:rsidRPr="00FD6EF3">
        <w:rPr>
          <w:color w:val="000000" w:themeColor="text1"/>
        </w:rPr>
        <w:t xml:space="preserve"> </w:t>
      </w:r>
      <w:r w:rsidR="004C6147">
        <w:rPr>
          <w:color w:val="000000" w:themeColor="text1"/>
        </w:rPr>
        <w:t xml:space="preserve">tehát </w:t>
      </w:r>
      <w:r w:rsidR="004C6147" w:rsidRPr="00FD6EF3">
        <w:rPr>
          <w:color w:val="000000" w:themeColor="text1"/>
        </w:rPr>
        <w:t>a forradalom örökségével</w:t>
      </w:r>
      <w:r w:rsidR="004C6147">
        <w:rPr>
          <w:color w:val="000000" w:themeColor="text1"/>
        </w:rPr>
        <w:t xml:space="preserve">? Szerintem akkor járunk el helyesen, ha gondolatainkat és tekintetünket nem az imént érintett fájdalmas következményekre, hanem azok meghaladásának lehetőségeire irányítjuk. Ha azt nézzük, </w:t>
      </w:r>
      <w:r w:rsidR="0006592E">
        <w:rPr>
          <w:color w:val="000000" w:themeColor="text1"/>
        </w:rPr>
        <w:t>mi volt</w:t>
      </w:r>
      <w:r w:rsidR="004C6147">
        <w:rPr>
          <w:color w:val="000000" w:themeColor="text1"/>
        </w:rPr>
        <w:t xml:space="preserve"> jó, felemelő és távolra mutató ebben a nagy nekilendülésben. Márpedig ilyen rengete</w:t>
      </w:r>
      <w:r w:rsidR="002A7EF5">
        <w:rPr>
          <w:color w:val="000000" w:themeColor="text1"/>
        </w:rPr>
        <w:t>g van. Csak távirati stílusban néhány:</w:t>
      </w:r>
    </w:p>
    <w:p w:rsidR="004A446B" w:rsidRDefault="004C6147" w:rsidP="00125A5D">
      <w:pPr>
        <w:spacing w:line="360" w:lineRule="auto"/>
        <w:ind w:firstLine="340"/>
        <w:rPr>
          <w:color w:val="000000" w:themeColor="text1"/>
        </w:rPr>
      </w:pPr>
      <w:proofErr w:type="gramStart"/>
      <w:r>
        <w:rPr>
          <w:color w:val="000000" w:themeColor="text1"/>
        </w:rPr>
        <w:t>a</w:t>
      </w:r>
      <w:proofErr w:type="gramEnd"/>
      <w:r>
        <w:rPr>
          <w:color w:val="000000" w:themeColor="text1"/>
        </w:rPr>
        <w:t xml:space="preserve">) lehet úgy </w:t>
      </w:r>
      <w:r w:rsidR="002A7EF5">
        <w:rPr>
          <w:color w:val="000000" w:themeColor="text1"/>
        </w:rPr>
        <w:t>mélyreható</w:t>
      </w:r>
      <w:r>
        <w:rPr>
          <w:color w:val="000000" w:themeColor="text1"/>
        </w:rPr>
        <w:t xml:space="preserve"> </w:t>
      </w:r>
      <w:r w:rsidR="002A7EF5">
        <w:rPr>
          <w:color w:val="000000" w:themeColor="text1"/>
        </w:rPr>
        <w:t xml:space="preserve">társadalmi </w:t>
      </w:r>
      <w:r>
        <w:rPr>
          <w:color w:val="000000" w:themeColor="text1"/>
        </w:rPr>
        <w:t>változ</w:t>
      </w:r>
      <w:r w:rsidR="002A7EF5">
        <w:rPr>
          <w:color w:val="000000" w:themeColor="text1"/>
        </w:rPr>
        <w:t>tatásokat</w:t>
      </w:r>
      <w:r>
        <w:rPr>
          <w:color w:val="000000" w:themeColor="text1"/>
        </w:rPr>
        <w:t xml:space="preserve"> véghezvinni, hogy a</w:t>
      </w:r>
      <w:r w:rsidR="002A7EF5">
        <w:rPr>
          <w:color w:val="000000" w:themeColor="text1"/>
        </w:rPr>
        <w:t>zoknak</w:t>
      </w:r>
      <w:r>
        <w:rPr>
          <w:color w:val="000000" w:themeColor="text1"/>
        </w:rPr>
        <w:t xml:space="preserve"> elvben mindenki nyertese legyen;</w:t>
      </w:r>
    </w:p>
    <w:p w:rsidR="004A446B" w:rsidRDefault="004C6147" w:rsidP="00125A5D">
      <w:pPr>
        <w:spacing w:line="360" w:lineRule="auto"/>
        <w:ind w:firstLine="340"/>
        <w:rPr>
          <w:color w:val="000000" w:themeColor="text1"/>
        </w:rPr>
      </w:pPr>
      <w:r>
        <w:rPr>
          <w:color w:val="000000" w:themeColor="text1"/>
        </w:rPr>
        <w:t>b) lehet úgy társadalmi „felfordulást” végrehajtani, hogy a törvényesség minden</w:t>
      </w:r>
      <w:r w:rsidR="00F221F5">
        <w:rPr>
          <w:color w:val="000000" w:themeColor="text1"/>
        </w:rPr>
        <w:t>ben</w:t>
      </w:r>
      <w:r>
        <w:rPr>
          <w:color w:val="000000" w:themeColor="text1"/>
        </w:rPr>
        <w:t xml:space="preserve"> érvényesüljön; </w:t>
      </w:r>
    </w:p>
    <w:p w:rsidR="004A446B" w:rsidRDefault="004C6147" w:rsidP="00125A5D">
      <w:pPr>
        <w:spacing w:line="360" w:lineRule="auto"/>
        <w:ind w:firstLine="340"/>
        <w:rPr>
          <w:color w:val="000000" w:themeColor="text1"/>
        </w:rPr>
      </w:pPr>
      <w:r>
        <w:rPr>
          <w:color w:val="000000" w:themeColor="text1"/>
        </w:rPr>
        <w:t xml:space="preserve">c) lehet úgy </w:t>
      </w:r>
      <w:r w:rsidR="00F221F5">
        <w:rPr>
          <w:color w:val="000000" w:themeColor="text1"/>
        </w:rPr>
        <w:t>rendezni a dolgokat</w:t>
      </w:r>
      <w:r>
        <w:rPr>
          <w:color w:val="000000" w:themeColor="text1"/>
        </w:rPr>
        <w:t xml:space="preserve">, </w:t>
      </w:r>
      <w:r w:rsidR="00F221F5">
        <w:rPr>
          <w:color w:val="000000" w:themeColor="text1"/>
        </w:rPr>
        <w:t xml:space="preserve">hogy </w:t>
      </w:r>
      <w:r>
        <w:rPr>
          <w:color w:val="000000" w:themeColor="text1"/>
        </w:rPr>
        <w:t>a tér a tehetségeseké legyen, aki</w:t>
      </w:r>
      <w:r w:rsidR="00F221F5">
        <w:rPr>
          <w:color w:val="000000" w:themeColor="text1"/>
        </w:rPr>
        <w:t>k</w:t>
      </w:r>
      <w:r>
        <w:rPr>
          <w:color w:val="000000" w:themeColor="text1"/>
        </w:rPr>
        <w:t xml:space="preserve"> a bizalmat érezve csodákra képesek (gondoljanak arra, hogy a 48-asok több mint 300 év önállótlanság után fél év alatt a semmiből jól működő államot</w:t>
      </w:r>
      <w:r w:rsidR="0006592E">
        <w:rPr>
          <w:color w:val="000000" w:themeColor="text1"/>
        </w:rPr>
        <w:t xml:space="preserve"> és</w:t>
      </w:r>
      <w:r>
        <w:rPr>
          <w:color w:val="000000" w:themeColor="text1"/>
        </w:rPr>
        <w:t xml:space="preserve"> pénzügyet teremtettek</w:t>
      </w:r>
      <w:r w:rsidR="0006592E">
        <w:rPr>
          <w:color w:val="000000" w:themeColor="text1"/>
        </w:rPr>
        <w:t xml:space="preserve"> meg </w:t>
      </w:r>
      <w:r w:rsidR="00F221F5">
        <w:rPr>
          <w:color w:val="000000" w:themeColor="text1"/>
        </w:rPr>
        <w:t xml:space="preserve">olyan hadsereget, amellyel két nagyhatalmat is </w:t>
      </w:r>
      <w:r w:rsidR="002A7EF5">
        <w:rPr>
          <w:color w:val="000000" w:themeColor="text1"/>
        </w:rPr>
        <w:t xml:space="preserve">komolyan </w:t>
      </w:r>
      <w:r w:rsidR="00F221F5">
        <w:rPr>
          <w:color w:val="000000" w:themeColor="text1"/>
        </w:rPr>
        <w:t>megszorongattak)</w:t>
      </w:r>
      <w:r>
        <w:rPr>
          <w:color w:val="000000" w:themeColor="text1"/>
        </w:rPr>
        <w:t xml:space="preserve">; </w:t>
      </w:r>
    </w:p>
    <w:p w:rsidR="004A446B" w:rsidRDefault="004C6147" w:rsidP="00125A5D">
      <w:pPr>
        <w:spacing w:line="360" w:lineRule="auto"/>
        <w:ind w:firstLine="340"/>
        <w:rPr>
          <w:color w:val="000000" w:themeColor="text1"/>
        </w:rPr>
      </w:pPr>
      <w:r>
        <w:rPr>
          <w:color w:val="000000" w:themeColor="text1"/>
        </w:rPr>
        <w:t xml:space="preserve">d) </w:t>
      </w:r>
      <w:r w:rsidR="00F221F5">
        <w:rPr>
          <w:color w:val="000000" w:themeColor="text1"/>
        </w:rPr>
        <w:t xml:space="preserve">lehet úgy a közt és a közérdeket szolgálni, hogy az ember ne a saját hasznát keresse (nem véletlen, hogy az aradi vértanúk utolsó szavaiban a </w:t>
      </w:r>
      <w:r w:rsidR="00F221F5" w:rsidRPr="00F221F5">
        <w:rPr>
          <w:i/>
          <w:color w:val="000000" w:themeColor="text1"/>
        </w:rPr>
        <w:t xml:space="preserve">haza </w:t>
      </w:r>
      <w:r w:rsidR="002A7EF5">
        <w:rPr>
          <w:i/>
          <w:color w:val="000000" w:themeColor="text1"/>
        </w:rPr>
        <w:t xml:space="preserve">és Isten </w:t>
      </w:r>
      <w:r w:rsidR="00F221F5" w:rsidRPr="00F221F5">
        <w:rPr>
          <w:i/>
          <w:color w:val="000000" w:themeColor="text1"/>
        </w:rPr>
        <w:t>szolgálata</w:t>
      </w:r>
      <w:r w:rsidR="00F221F5">
        <w:rPr>
          <w:color w:val="000000" w:themeColor="text1"/>
        </w:rPr>
        <w:t xml:space="preserve"> kifejezés fordul elő legtöbbször); </w:t>
      </w:r>
    </w:p>
    <w:p w:rsidR="004A446B" w:rsidRDefault="00F221F5" w:rsidP="00125A5D">
      <w:pPr>
        <w:spacing w:line="360" w:lineRule="auto"/>
        <w:ind w:firstLine="340"/>
        <w:rPr>
          <w:color w:val="000000" w:themeColor="text1"/>
        </w:rPr>
      </w:pPr>
      <w:proofErr w:type="gramStart"/>
      <w:r>
        <w:rPr>
          <w:color w:val="000000" w:themeColor="text1"/>
        </w:rPr>
        <w:t>e</w:t>
      </w:r>
      <w:proofErr w:type="gramEnd"/>
      <w:r>
        <w:rPr>
          <w:color w:val="000000" w:themeColor="text1"/>
        </w:rPr>
        <w:t xml:space="preserve">) lehet úgy politizálni, hogy a belső „unió”, vagyis a </w:t>
      </w:r>
      <w:r w:rsidR="00A6668D">
        <w:rPr>
          <w:color w:val="000000" w:themeColor="text1"/>
        </w:rPr>
        <w:t xml:space="preserve">nemzet, a vezetők és </w:t>
      </w:r>
      <w:r w:rsidR="00C23F81">
        <w:rPr>
          <w:color w:val="000000" w:themeColor="text1"/>
        </w:rPr>
        <w:t xml:space="preserve">a </w:t>
      </w:r>
      <w:r w:rsidR="00A6668D">
        <w:rPr>
          <w:color w:val="000000" w:themeColor="text1"/>
        </w:rPr>
        <w:t>vezetettek egysége</w:t>
      </w:r>
      <w:r>
        <w:rPr>
          <w:color w:val="000000" w:themeColor="text1"/>
        </w:rPr>
        <w:t xml:space="preserve"> a jó</w:t>
      </w:r>
      <w:r w:rsidR="00A6668D">
        <w:rPr>
          <w:color w:val="000000" w:themeColor="text1"/>
        </w:rPr>
        <w:t xml:space="preserve"> </w:t>
      </w:r>
      <w:r>
        <w:rPr>
          <w:color w:val="000000" w:themeColor="text1"/>
        </w:rPr>
        <w:t>szándék</w:t>
      </w:r>
      <w:r w:rsidR="004A446B">
        <w:rPr>
          <w:color w:val="000000" w:themeColor="text1"/>
        </w:rPr>
        <w:t>, a bizalom</w:t>
      </w:r>
      <w:r>
        <w:rPr>
          <w:color w:val="000000" w:themeColor="text1"/>
        </w:rPr>
        <w:t xml:space="preserve"> és a kölcsönös előnyök alapján </w:t>
      </w:r>
      <w:r w:rsidR="00A6668D">
        <w:rPr>
          <w:color w:val="000000" w:themeColor="text1"/>
        </w:rPr>
        <w:t>létr</w:t>
      </w:r>
      <w:r w:rsidR="00BC2927">
        <w:rPr>
          <w:color w:val="000000" w:themeColor="text1"/>
        </w:rPr>
        <w:t>ejöjjön</w:t>
      </w:r>
      <w:r w:rsidR="0006592E">
        <w:rPr>
          <w:color w:val="000000" w:themeColor="text1"/>
        </w:rPr>
        <w:t>;</w:t>
      </w:r>
      <w:r w:rsidR="00BC2927">
        <w:rPr>
          <w:color w:val="000000" w:themeColor="text1"/>
        </w:rPr>
        <w:t xml:space="preserve"> </w:t>
      </w:r>
    </w:p>
    <w:p w:rsidR="004A446B" w:rsidRDefault="00BC2927" w:rsidP="00125A5D">
      <w:pPr>
        <w:spacing w:line="360" w:lineRule="auto"/>
        <w:ind w:firstLine="340"/>
        <w:rPr>
          <w:color w:val="000000" w:themeColor="text1"/>
        </w:rPr>
      </w:pPr>
      <w:proofErr w:type="gramStart"/>
      <w:r>
        <w:rPr>
          <w:color w:val="000000" w:themeColor="text1"/>
        </w:rPr>
        <w:t>f</w:t>
      </w:r>
      <w:proofErr w:type="gramEnd"/>
      <w:r>
        <w:rPr>
          <w:color w:val="000000" w:themeColor="text1"/>
        </w:rPr>
        <w:t xml:space="preserve">) </w:t>
      </w:r>
      <w:r w:rsidR="0006592E">
        <w:rPr>
          <w:color w:val="000000" w:themeColor="text1"/>
        </w:rPr>
        <w:t xml:space="preserve">lehet úgy politizálni, hogy a „külső unió”, vagyis a különélő nemzetrészek ismét egymásra találjanak; és végül </w:t>
      </w:r>
    </w:p>
    <w:p w:rsidR="00BA4F1F" w:rsidRDefault="0006592E" w:rsidP="004B0CBF">
      <w:pPr>
        <w:spacing w:line="360" w:lineRule="auto"/>
        <w:ind w:firstLine="340"/>
      </w:pPr>
      <w:proofErr w:type="gramStart"/>
      <w:r>
        <w:rPr>
          <w:color w:val="000000" w:themeColor="text1"/>
        </w:rPr>
        <w:t>g</w:t>
      </w:r>
      <w:proofErr w:type="gramEnd"/>
      <w:r>
        <w:rPr>
          <w:color w:val="000000" w:themeColor="text1"/>
        </w:rPr>
        <w:t xml:space="preserve">) </w:t>
      </w:r>
      <w:r w:rsidR="00BC2927">
        <w:rPr>
          <w:color w:val="000000" w:themeColor="text1"/>
        </w:rPr>
        <w:t>lehet úgy jó (sőt akár a legkiválóbb) európainak lenni, hogy a nem</w:t>
      </w:r>
      <w:r w:rsidR="004A446B">
        <w:rPr>
          <w:color w:val="000000" w:themeColor="text1"/>
        </w:rPr>
        <w:t>zet, pontosan felmérve</w:t>
      </w:r>
      <w:r>
        <w:rPr>
          <w:color w:val="000000" w:themeColor="text1"/>
        </w:rPr>
        <w:t xml:space="preserve"> </w:t>
      </w:r>
      <w:r w:rsidR="002A7EF5">
        <w:rPr>
          <w:color w:val="000000" w:themeColor="text1"/>
        </w:rPr>
        <w:t xml:space="preserve">és követve </w:t>
      </w:r>
      <w:r>
        <w:rPr>
          <w:color w:val="000000" w:themeColor="text1"/>
        </w:rPr>
        <w:t xml:space="preserve">érdekeit, </w:t>
      </w:r>
      <w:r w:rsidR="00BC2927">
        <w:rPr>
          <w:color w:val="000000" w:themeColor="text1"/>
        </w:rPr>
        <w:t xml:space="preserve">okosan </w:t>
      </w:r>
      <w:r>
        <w:rPr>
          <w:color w:val="000000" w:themeColor="text1"/>
        </w:rPr>
        <w:t xml:space="preserve">viselkedik </w:t>
      </w:r>
      <w:r w:rsidR="00BC2927">
        <w:rPr>
          <w:color w:val="000000" w:themeColor="text1"/>
        </w:rPr>
        <w:t>egoist</w:t>
      </w:r>
      <w:r>
        <w:rPr>
          <w:color w:val="000000" w:themeColor="text1"/>
        </w:rPr>
        <w:t xml:space="preserve">án. </w:t>
      </w:r>
      <w:proofErr w:type="gramStart"/>
      <w:r w:rsidR="00BC2927">
        <w:rPr>
          <w:color w:val="000000" w:themeColor="text1"/>
        </w:rPr>
        <w:t>Jókai</w:t>
      </w:r>
      <w:r w:rsidR="002A7EF5">
        <w:rPr>
          <w:color w:val="000000" w:themeColor="text1"/>
        </w:rPr>
        <w:t xml:space="preserve"> Mór</w:t>
      </w:r>
      <w:r w:rsidR="00BC2927">
        <w:rPr>
          <w:color w:val="000000" w:themeColor="text1"/>
        </w:rPr>
        <w:t xml:space="preserve"> a bukás után pár évvel írt, </w:t>
      </w:r>
      <w:r w:rsidR="00BC2927" w:rsidRPr="00BC2927">
        <w:rPr>
          <w:i/>
          <w:color w:val="000000" w:themeColor="text1"/>
        </w:rPr>
        <w:t>Török világ Magyarországon</w:t>
      </w:r>
      <w:r w:rsidR="00BC2927">
        <w:rPr>
          <w:color w:val="000000" w:themeColor="text1"/>
        </w:rPr>
        <w:t xml:space="preserve"> című regényében </w:t>
      </w:r>
      <w:r w:rsidR="00BC2927" w:rsidRPr="00BC2927">
        <w:rPr>
          <w:color w:val="000000" w:themeColor="text1"/>
        </w:rPr>
        <w:t xml:space="preserve">Teleki Mihály </w:t>
      </w:r>
      <w:r w:rsidR="002A7EF5">
        <w:rPr>
          <w:color w:val="000000" w:themeColor="text1"/>
        </w:rPr>
        <w:t xml:space="preserve">17. </w:t>
      </w:r>
      <w:r w:rsidR="002A7EF5" w:rsidRPr="00BC2927">
        <w:rPr>
          <w:color w:val="000000" w:themeColor="text1"/>
        </w:rPr>
        <w:t xml:space="preserve">századi </w:t>
      </w:r>
      <w:r w:rsidR="00BC2927" w:rsidRPr="00BC2927">
        <w:rPr>
          <w:color w:val="000000" w:themeColor="text1"/>
        </w:rPr>
        <w:t xml:space="preserve">erdélyi politikus szájába adva </w:t>
      </w:r>
      <w:r w:rsidR="002A7EF5">
        <w:rPr>
          <w:color w:val="000000" w:themeColor="text1"/>
        </w:rPr>
        <w:t xml:space="preserve">szavait </w:t>
      </w:r>
      <w:r w:rsidR="00BC2927" w:rsidRPr="00BC2927">
        <w:rPr>
          <w:color w:val="000000" w:themeColor="text1"/>
        </w:rPr>
        <w:t xml:space="preserve">fejezte ki csalódottságát Európa </w:t>
      </w:r>
      <w:r w:rsidR="004A3580">
        <w:rPr>
          <w:color w:val="000000" w:themeColor="text1"/>
        </w:rPr>
        <w:t>’</w:t>
      </w:r>
      <w:r w:rsidR="004329B8">
        <w:rPr>
          <w:color w:val="000000" w:themeColor="text1"/>
        </w:rPr>
        <w:t xml:space="preserve">49-es </w:t>
      </w:r>
      <w:r w:rsidR="00BC2927" w:rsidRPr="00BC2927">
        <w:rPr>
          <w:color w:val="000000" w:themeColor="text1"/>
        </w:rPr>
        <w:t xml:space="preserve">viselkedésén, és vonta le az ebből következő tanulságot: </w:t>
      </w:r>
      <w:r w:rsidRPr="00C23F81">
        <w:rPr>
          <w:i/>
          <w:color w:val="000000" w:themeColor="text1"/>
        </w:rPr>
        <w:t>„</w:t>
      </w:r>
      <w:r w:rsidR="00BC2927" w:rsidRPr="00C23F81">
        <w:rPr>
          <w:i/>
        </w:rPr>
        <w:t>Európának legkisebb gondja a világon az, hogy mi élünk; nekünk csak akkor vannak szövetségeseink, midőn áldozatu</w:t>
      </w:r>
      <w:r w:rsidR="002A7EF5" w:rsidRPr="00C23F81">
        <w:rPr>
          <w:i/>
        </w:rPr>
        <w:t>n</w:t>
      </w:r>
      <w:r w:rsidR="00BC2927" w:rsidRPr="00C23F81">
        <w:rPr>
          <w:i/>
        </w:rPr>
        <w:t xml:space="preserve">kra van szükség; ha mi kérünk, akkor nem </w:t>
      </w:r>
      <w:r w:rsidR="00BC2927" w:rsidRPr="00C23F81">
        <w:rPr>
          <w:i/>
        </w:rPr>
        <w:lastRenderedPageBreak/>
        <w:t xml:space="preserve">ismer bennünket senki… </w:t>
      </w:r>
      <w:r w:rsidRPr="00C23F81">
        <w:rPr>
          <w:i/>
        </w:rPr>
        <w:t>P</w:t>
      </w:r>
      <w:r w:rsidR="00BC2927" w:rsidRPr="00C23F81">
        <w:rPr>
          <w:i/>
        </w:rPr>
        <w:t>ártfogónk nincs sem jobbról, sem balról</w:t>
      </w:r>
      <w:r w:rsidRPr="00C23F81">
        <w:rPr>
          <w:i/>
        </w:rPr>
        <w:t>… Nekünk senki sem jó barátunk, mi se legyünk azok senkinek… Tőlünk nagylelkűséget követel a világ; volt-e valaha nagylelkű mihozzánk, volt-e</w:t>
      </w:r>
      <w:proofErr w:type="gramEnd"/>
      <w:r w:rsidRPr="00C23F81">
        <w:rPr>
          <w:i/>
        </w:rPr>
        <w:t xml:space="preserve"> </w:t>
      </w:r>
      <w:proofErr w:type="gramStart"/>
      <w:r w:rsidRPr="00C23F81">
        <w:rPr>
          <w:i/>
        </w:rPr>
        <w:t>csak</w:t>
      </w:r>
      <w:proofErr w:type="gramEnd"/>
      <w:r w:rsidRPr="00C23F81">
        <w:rPr>
          <w:i/>
        </w:rPr>
        <w:t xml:space="preserve"> igazságos is? … Velünk bevégezte számadásait a sors és világ; ez ország nem tartozik senkinek többé, csak magának.”</w:t>
      </w:r>
      <w:r>
        <w:t xml:space="preserve"> </w:t>
      </w:r>
    </w:p>
    <w:p w:rsidR="007C568C" w:rsidRDefault="00500090" w:rsidP="004B0CBF">
      <w:pPr>
        <w:spacing w:line="360" w:lineRule="auto"/>
        <w:ind w:firstLine="340"/>
      </w:pPr>
      <w:r>
        <w:t>Ez az „okos</w:t>
      </w:r>
      <w:r w:rsidR="002A7EF5">
        <w:t xml:space="preserve"> egoizmus</w:t>
      </w:r>
      <w:r>
        <w:t>”</w:t>
      </w:r>
      <w:r w:rsidR="002A7EF5">
        <w:t>, az elkötelezett hazafiság azonban nem jelent</w:t>
      </w:r>
      <w:r w:rsidR="007E0A69">
        <w:t>i</w:t>
      </w:r>
      <w:r w:rsidR="002A7EF5">
        <w:t xml:space="preserve"> </w:t>
      </w:r>
      <w:r w:rsidR="00BA4F1F">
        <w:t>a</w:t>
      </w:r>
      <w:r w:rsidR="002A7EF5">
        <w:t xml:space="preserve">zt, hogy a </w:t>
      </w:r>
      <w:r w:rsidR="00A459F8">
        <w:t>’</w:t>
      </w:r>
      <w:r w:rsidR="002A7EF5">
        <w:t>48-at irányító, elképesztően fiatal politikus és értelmiségi gárda ne rendelkez</w:t>
      </w:r>
      <w:r w:rsidR="00BA4F1F">
        <w:t>ett</w:t>
      </w:r>
      <w:r w:rsidR="002A7EF5">
        <w:t xml:space="preserve"> volna széles, európai látókörrel. Mert a </w:t>
      </w:r>
      <w:r w:rsidR="00E72AC3">
        <w:t xml:space="preserve">mindenkori </w:t>
      </w:r>
      <w:r w:rsidR="002A7EF5">
        <w:t>helyzet és mozgástér helyes felmérése csak ilyen látókörrel lehetséges</w:t>
      </w:r>
      <w:r w:rsidR="00962AA0">
        <w:t xml:space="preserve">. </w:t>
      </w:r>
      <w:r w:rsidR="009C3B8F">
        <w:t xml:space="preserve">De még </w:t>
      </w:r>
      <w:r w:rsidR="00962AA0">
        <w:t xml:space="preserve">ennél is </w:t>
      </w:r>
      <w:r w:rsidR="009C3B8F">
        <w:t xml:space="preserve">fontosabb, hogy </w:t>
      </w:r>
      <w:r w:rsidR="00962AA0">
        <w:t xml:space="preserve">bizonyították: a kellő műveltséggel és kitekintéssel rendelkező </w:t>
      </w:r>
      <w:r w:rsidR="0006592E">
        <w:t xml:space="preserve">magyar társadalom képes és kész saját sorsának irányítására. </w:t>
      </w:r>
      <w:r w:rsidR="004A446B">
        <w:t>Nagyon szeretném, ha a mai magyarok többsége végre felnőne hozzájuk, s az ő példájukat követve búcsút intene az önsajnálat és az örökös panaszkodás</w:t>
      </w:r>
      <w:r w:rsidR="009C3B8F">
        <w:t xml:space="preserve"> </w:t>
      </w:r>
      <w:r w:rsidR="004019D0">
        <w:t>rémisztő szokásának</w:t>
      </w:r>
      <w:r w:rsidR="00962AA0">
        <w:t>. Hogy</w:t>
      </w:r>
      <w:r w:rsidR="004A446B">
        <w:t xml:space="preserve"> végre átérezné, hogy a tégy mag</w:t>
      </w:r>
      <w:r w:rsidR="009C3B8F">
        <w:t xml:space="preserve">adért, az Isten is megsegít </w:t>
      </w:r>
      <w:r w:rsidR="00A459F8">
        <w:t>’</w:t>
      </w:r>
      <w:bookmarkStart w:id="0" w:name="_GoBack"/>
      <w:bookmarkEnd w:id="0"/>
      <w:r w:rsidR="009C3B8F">
        <w:t xml:space="preserve">48-asok </w:t>
      </w:r>
      <w:r w:rsidR="004A446B">
        <w:t xml:space="preserve">által is képviselt elvénél jobb útmutató nincs az ember, a család és a haza megmaradásához, egy </w:t>
      </w:r>
      <w:r w:rsidR="009C3B8F">
        <w:t>élhető, kedélyes</w:t>
      </w:r>
      <w:r w:rsidR="004A446B">
        <w:t xml:space="preserve"> ország </w:t>
      </w:r>
      <w:r w:rsidR="00C15DDC">
        <w:t>megteremtéséhez</w:t>
      </w:r>
      <w:r w:rsidR="009C3B8F">
        <w:t xml:space="preserve">, </w:t>
      </w:r>
      <w:r w:rsidR="00C23F81">
        <w:t>amelyben az a jó magyar</w:t>
      </w:r>
      <w:r w:rsidR="009C3B8F">
        <w:t xml:space="preserve"> hazafi, aki a leg</w:t>
      </w:r>
      <w:r w:rsidR="00962AA0">
        <w:t>jobb minőségben</w:t>
      </w:r>
      <w:r w:rsidR="009C3B8F">
        <w:t xml:space="preserve"> végzi el</w:t>
      </w:r>
      <w:r w:rsidR="00F7543C">
        <w:t xml:space="preserve"> a Teremtőtől rámért feladatát.</w:t>
      </w:r>
      <w:r w:rsidR="00C06E0D">
        <w:t xml:space="preserve"> </w:t>
      </w:r>
      <w:r w:rsidR="004019D0">
        <w:t xml:space="preserve">Ezt tartom én </w:t>
      </w:r>
      <w:r w:rsidR="00E35FB4">
        <w:t>’</w:t>
      </w:r>
      <w:r w:rsidR="004019D0">
        <w:t>48 legfontosabb örökségének.</w:t>
      </w:r>
    </w:p>
    <w:p w:rsidR="00F7543C" w:rsidRDefault="00F7543C" w:rsidP="009C3B8F">
      <w:pPr>
        <w:spacing w:line="360" w:lineRule="auto"/>
        <w:ind w:firstLine="0"/>
      </w:pPr>
    </w:p>
    <w:p w:rsidR="009C3B8F" w:rsidRDefault="009C3B8F" w:rsidP="009C3B8F">
      <w:pPr>
        <w:spacing w:line="360" w:lineRule="auto"/>
        <w:ind w:firstLine="0"/>
      </w:pPr>
      <w:r>
        <w:t xml:space="preserve">Köszönöm megtisztelő figyelmüket. </w:t>
      </w:r>
    </w:p>
    <w:sectPr w:rsidR="009C3B8F" w:rsidSect="00C917DE">
      <w:headerReference w:type="default" r:id="rId8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14EE" w:rsidRDefault="000314EE" w:rsidP="00C917DE">
      <w:pPr>
        <w:spacing w:line="240" w:lineRule="auto"/>
      </w:pPr>
      <w:r>
        <w:separator/>
      </w:r>
    </w:p>
  </w:endnote>
  <w:endnote w:type="continuationSeparator" w:id="0">
    <w:p w:rsidR="000314EE" w:rsidRDefault="000314EE" w:rsidP="00C917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14EE" w:rsidRDefault="000314EE" w:rsidP="00C917DE">
      <w:pPr>
        <w:spacing w:line="240" w:lineRule="auto"/>
      </w:pPr>
      <w:r>
        <w:separator/>
      </w:r>
    </w:p>
  </w:footnote>
  <w:footnote w:type="continuationSeparator" w:id="0">
    <w:p w:rsidR="000314EE" w:rsidRDefault="000314EE" w:rsidP="00C917D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1350077"/>
      <w:docPartObj>
        <w:docPartGallery w:val="Page Numbers (Top of Page)"/>
        <w:docPartUnique/>
      </w:docPartObj>
    </w:sdtPr>
    <w:sdtEndPr/>
    <w:sdtContent>
      <w:p w:rsidR="00C917DE" w:rsidRDefault="00C917DE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59F8">
          <w:rPr>
            <w:noProof/>
          </w:rPr>
          <w:t>6</w:t>
        </w:r>
        <w:r>
          <w:fldChar w:fldCharType="end"/>
        </w:r>
      </w:p>
    </w:sdtContent>
  </w:sdt>
  <w:p w:rsidR="00C917DE" w:rsidRDefault="00C917DE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630AA"/>
    <w:multiLevelType w:val="hybridMultilevel"/>
    <w:tmpl w:val="809EC40A"/>
    <w:lvl w:ilvl="0" w:tplc="4B8C9AD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987"/>
    <w:rsid w:val="000314EE"/>
    <w:rsid w:val="00035720"/>
    <w:rsid w:val="00044874"/>
    <w:rsid w:val="0006592E"/>
    <w:rsid w:val="000E1C8D"/>
    <w:rsid w:val="000F6987"/>
    <w:rsid w:val="00125A5D"/>
    <w:rsid w:val="00173407"/>
    <w:rsid w:val="00197C19"/>
    <w:rsid w:val="00206EFF"/>
    <w:rsid w:val="002110B6"/>
    <w:rsid w:val="00233BC3"/>
    <w:rsid w:val="00236751"/>
    <w:rsid w:val="002566B3"/>
    <w:rsid w:val="00282333"/>
    <w:rsid w:val="002A7EF5"/>
    <w:rsid w:val="002C2804"/>
    <w:rsid w:val="002C31FA"/>
    <w:rsid w:val="002F35BD"/>
    <w:rsid w:val="00355E0F"/>
    <w:rsid w:val="003C57A6"/>
    <w:rsid w:val="004019D0"/>
    <w:rsid w:val="00422FD9"/>
    <w:rsid w:val="004329B8"/>
    <w:rsid w:val="00433AEC"/>
    <w:rsid w:val="004632D8"/>
    <w:rsid w:val="004A3580"/>
    <w:rsid w:val="004A446B"/>
    <w:rsid w:val="004B0CBF"/>
    <w:rsid w:val="004C44FB"/>
    <w:rsid w:val="004C6147"/>
    <w:rsid w:val="004E31CB"/>
    <w:rsid w:val="004F121B"/>
    <w:rsid w:val="00500090"/>
    <w:rsid w:val="00524D2D"/>
    <w:rsid w:val="00525A9C"/>
    <w:rsid w:val="005307C1"/>
    <w:rsid w:val="0058461B"/>
    <w:rsid w:val="00591940"/>
    <w:rsid w:val="00601B97"/>
    <w:rsid w:val="006465BA"/>
    <w:rsid w:val="006647A0"/>
    <w:rsid w:val="00666DCD"/>
    <w:rsid w:val="00683FAD"/>
    <w:rsid w:val="006E725C"/>
    <w:rsid w:val="006F21AE"/>
    <w:rsid w:val="00714582"/>
    <w:rsid w:val="00726CA6"/>
    <w:rsid w:val="00744311"/>
    <w:rsid w:val="007C568C"/>
    <w:rsid w:val="007E0A69"/>
    <w:rsid w:val="007F6C0F"/>
    <w:rsid w:val="008C79FD"/>
    <w:rsid w:val="008F24D0"/>
    <w:rsid w:val="008F52F6"/>
    <w:rsid w:val="00934264"/>
    <w:rsid w:val="00962AA0"/>
    <w:rsid w:val="009C3B8F"/>
    <w:rsid w:val="009F11EF"/>
    <w:rsid w:val="00A27210"/>
    <w:rsid w:val="00A459F8"/>
    <w:rsid w:val="00A65F47"/>
    <w:rsid w:val="00A6668D"/>
    <w:rsid w:val="00B46300"/>
    <w:rsid w:val="00BA4F1F"/>
    <w:rsid w:val="00BC2927"/>
    <w:rsid w:val="00BC534B"/>
    <w:rsid w:val="00C06E0D"/>
    <w:rsid w:val="00C15DDC"/>
    <w:rsid w:val="00C23F81"/>
    <w:rsid w:val="00C917DE"/>
    <w:rsid w:val="00C92BA1"/>
    <w:rsid w:val="00CB1146"/>
    <w:rsid w:val="00CC5EDB"/>
    <w:rsid w:val="00CD646B"/>
    <w:rsid w:val="00CF57E7"/>
    <w:rsid w:val="00D256BA"/>
    <w:rsid w:val="00D36942"/>
    <w:rsid w:val="00D42574"/>
    <w:rsid w:val="00D52C20"/>
    <w:rsid w:val="00D675BA"/>
    <w:rsid w:val="00D97F7B"/>
    <w:rsid w:val="00DB1BFA"/>
    <w:rsid w:val="00DD4B04"/>
    <w:rsid w:val="00DE1F00"/>
    <w:rsid w:val="00E35FB4"/>
    <w:rsid w:val="00E72AC3"/>
    <w:rsid w:val="00EB2AD5"/>
    <w:rsid w:val="00EB31BC"/>
    <w:rsid w:val="00EC5B34"/>
    <w:rsid w:val="00EC7CB0"/>
    <w:rsid w:val="00EE4C5B"/>
    <w:rsid w:val="00F06B8D"/>
    <w:rsid w:val="00F15347"/>
    <w:rsid w:val="00F221F5"/>
    <w:rsid w:val="00F54601"/>
    <w:rsid w:val="00F7543C"/>
    <w:rsid w:val="00FA7947"/>
    <w:rsid w:val="00FB04D3"/>
    <w:rsid w:val="00FB4CB0"/>
    <w:rsid w:val="00FD6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spacing w:line="340" w:lineRule="atLeast"/>
        <w:ind w:firstLine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9"/>
    <w:qFormat/>
    <w:rsid w:val="00FD6EF3"/>
    <w:pPr>
      <w:spacing w:before="240" w:line="360" w:lineRule="atLeast"/>
      <w:outlineLvl w:val="0"/>
    </w:pPr>
    <w:rPr>
      <w:rFonts w:ascii="Arial" w:eastAsia="Times New Roman" w:hAnsi="Arial" w:cs="Arial"/>
      <w:b/>
      <w:bCs/>
      <w:u w:val="single"/>
      <w:lang w:val="en-US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D6EF3"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uiPriority w:val="99"/>
    <w:rsid w:val="00FD6EF3"/>
    <w:rPr>
      <w:rFonts w:ascii="Arial" w:eastAsia="Times New Roman" w:hAnsi="Arial" w:cs="Arial"/>
      <w:b/>
      <w:bCs/>
      <w:u w:val="single"/>
      <w:lang w:val="en-US"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C57A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C57A6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C917DE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917DE"/>
  </w:style>
  <w:style w:type="paragraph" w:styleId="llb">
    <w:name w:val="footer"/>
    <w:basedOn w:val="Norml"/>
    <w:link w:val="llbChar"/>
    <w:uiPriority w:val="99"/>
    <w:unhideWhenUsed/>
    <w:rsid w:val="00C917DE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917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spacing w:line="340" w:lineRule="atLeast"/>
        <w:ind w:firstLine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9"/>
    <w:qFormat/>
    <w:rsid w:val="00FD6EF3"/>
    <w:pPr>
      <w:spacing w:before="240" w:line="360" w:lineRule="atLeast"/>
      <w:outlineLvl w:val="0"/>
    </w:pPr>
    <w:rPr>
      <w:rFonts w:ascii="Arial" w:eastAsia="Times New Roman" w:hAnsi="Arial" w:cs="Arial"/>
      <w:b/>
      <w:bCs/>
      <w:u w:val="single"/>
      <w:lang w:val="en-US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D6EF3"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uiPriority w:val="99"/>
    <w:rsid w:val="00FD6EF3"/>
    <w:rPr>
      <w:rFonts w:ascii="Arial" w:eastAsia="Times New Roman" w:hAnsi="Arial" w:cs="Arial"/>
      <w:b/>
      <w:bCs/>
      <w:u w:val="single"/>
      <w:lang w:val="en-US"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C57A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C57A6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C917DE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917DE"/>
  </w:style>
  <w:style w:type="paragraph" w:styleId="llb">
    <w:name w:val="footer"/>
    <w:basedOn w:val="Norml"/>
    <w:link w:val="llbChar"/>
    <w:uiPriority w:val="99"/>
    <w:unhideWhenUsed/>
    <w:rsid w:val="00C917DE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917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6</Pages>
  <Words>1970</Words>
  <Characters>13598</Characters>
  <Application>Microsoft Office Word</Application>
  <DocSecurity>0</DocSecurity>
  <Lines>113</Lines>
  <Paragraphs>31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Fodor Pál</dc:creator>
  <cp:lastModifiedBy>Fodor Pál</cp:lastModifiedBy>
  <cp:revision>70</cp:revision>
  <cp:lastPrinted>2017-03-13T06:07:00Z</cp:lastPrinted>
  <dcterms:created xsi:type="dcterms:W3CDTF">2017-03-12T07:48:00Z</dcterms:created>
  <dcterms:modified xsi:type="dcterms:W3CDTF">2017-03-15T21:17:00Z</dcterms:modified>
</cp:coreProperties>
</file>